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  <w:r w:rsidRPr="00B77345">
        <w:rPr>
          <w:rFonts w:asciiTheme="minorHAnsi" w:hAnsiTheme="minorHAnsi" w:cs="Tahoma"/>
          <w:sz w:val="28"/>
          <w:szCs w:val="28"/>
        </w:rPr>
        <w:t xml:space="preserve">Özge Deniz                                        </w:t>
      </w:r>
      <w:r w:rsidR="00B77345">
        <w:rPr>
          <w:rFonts w:asciiTheme="minorHAnsi" w:hAnsiTheme="minorHAnsi" w:cs="Tahoma"/>
          <w:sz w:val="28"/>
          <w:szCs w:val="28"/>
        </w:rPr>
        <w:t xml:space="preserve">                             </w:t>
      </w:r>
      <w:r w:rsidRPr="00B77345">
        <w:rPr>
          <w:rFonts w:asciiTheme="minorHAnsi" w:hAnsiTheme="minorHAnsi" w:cs="Tahoma"/>
          <w:sz w:val="28"/>
          <w:szCs w:val="28"/>
        </w:rPr>
        <w:t xml:space="preserve">                              27.11.2014</w:t>
      </w:r>
    </w:p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  <w:r w:rsidRPr="00B77345">
        <w:rPr>
          <w:rFonts w:asciiTheme="minorHAnsi" w:hAnsiTheme="minorHAnsi" w:cs="Tahoma"/>
          <w:sz w:val="28"/>
          <w:szCs w:val="28"/>
        </w:rPr>
        <w:t>300460</w:t>
      </w:r>
    </w:p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  <w:r w:rsidRPr="00B77345">
        <w:rPr>
          <w:rFonts w:asciiTheme="minorHAnsi" w:hAnsiTheme="minorHAnsi" w:cs="Tahoma"/>
          <w:sz w:val="28"/>
          <w:szCs w:val="28"/>
        </w:rPr>
        <w:t xml:space="preserve">IDE Academic Writing </w:t>
      </w:r>
    </w:p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  <w:r w:rsidRPr="00B77345">
        <w:rPr>
          <w:rFonts w:asciiTheme="minorHAnsi" w:hAnsiTheme="minorHAnsi" w:cs="Tahoma"/>
          <w:sz w:val="28"/>
          <w:szCs w:val="28"/>
        </w:rPr>
        <w:t>Group B</w:t>
      </w:r>
    </w:p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</w:p>
    <w:p w:rsidR="00A87383" w:rsidRPr="00B77345" w:rsidRDefault="00A87383" w:rsidP="00A87383">
      <w:pPr>
        <w:rPr>
          <w:rFonts w:asciiTheme="minorHAnsi" w:hAnsiTheme="minorHAnsi" w:cs="Tahoma"/>
          <w:sz w:val="28"/>
          <w:szCs w:val="28"/>
        </w:rPr>
      </w:pPr>
    </w:p>
    <w:p w:rsidR="00EF6751" w:rsidRDefault="00EF6751" w:rsidP="00B77345">
      <w:pPr>
        <w:jc w:val="both"/>
        <w:rPr>
          <w:rFonts w:asciiTheme="minorHAnsi" w:hAnsiTheme="minorHAnsi" w:cs="Tahoma"/>
          <w:sz w:val="28"/>
          <w:szCs w:val="28"/>
        </w:rPr>
      </w:pPr>
    </w:p>
    <w:p w:rsidR="00EF6751" w:rsidRPr="00EF6751" w:rsidRDefault="00EF6751" w:rsidP="00B77345">
      <w:pPr>
        <w:jc w:val="both"/>
        <w:rPr>
          <w:rFonts w:asciiTheme="minorHAnsi" w:hAnsiTheme="minorHAnsi" w:cs="Tahoma"/>
          <w:b/>
          <w:sz w:val="28"/>
          <w:szCs w:val="28"/>
        </w:rPr>
      </w:pPr>
    </w:p>
    <w:p w:rsidR="00A87383" w:rsidRPr="00EF6751" w:rsidRDefault="00A87383" w:rsidP="00B77345">
      <w:pPr>
        <w:jc w:val="both"/>
        <w:rPr>
          <w:rFonts w:asciiTheme="minorHAnsi" w:hAnsiTheme="minorHAnsi" w:cs="Tahoma"/>
          <w:b/>
          <w:sz w:val="28"/>
          <w:szCs w:val="28"/>
        </w:rPr>
      </w:pPr>
      <w:r w:rsidRPr="00EF6751">
        <w:rPr>
          <w:rFonts w:asciiTheme="minorHAnsi" w:hAnsiTheme="minorHAnsi" w:cs="Tahoma"/>
          <w:b/>
          <w:sz w:val="28"/>
          <w:szCs w:val="28"/>
        </w:rPr>
        <w:t>5. Study the flowchart and complete and the paragraph which decribes it.</w:t>
      </w:r>
    </w:p>
    <w:p w:rsidR="00A87383" w:rsidRPr="00B77345" w:rsidRDefault="00A87383" w:rsidP="00B77345">
      <w:pPr>
        <w:jc w:val="both"/>
        <w:rPr>
          <w:rFonts w:asciiTheme="minorHAnsi" w:hAnsiTheme="minorHAnsi" w:cs="Tahoma"/>
          <w:sz w:val="28"/>
          <w:szCs w:val="28"/>
        </w:rPr>
      </w:pPr>
    </w:p>
    <w:p w:rsidR="00A87383" w:rsidRPr="00B77345" w:rsidRDefault="00A87383" w:rsidP="00B77345">
      <w:pPr>
        <w:jc w:val="both"/>
        <w:rPr>
          <w:rFonts w:asciiTheme="minorHAnsi" w:hAnsiTheme="minorHAnsi" w:cs="Tahoma"/>
          <w:sz w:val="28"/>
          <w:szCs w:val="28"/>
        </w:rPr>
      </w:pPr>
    </w:p>
    <w:p w:rsidR="0071436E" w:rsidRPr="00B77345" w:rsidRDefault="00A87383" w:rsidP="00B77345">
      <w:pPr>
        <w:jc w:val="both"/>
        <w:rPr>
          <w:rFonts w:asciiTheme="minorHAnsi" w:hAnsiTheme="minorHAnsi" w:cs="Tahoma"/>
          <w:sz w:val="28"/>
          <w:szCs w:val="28"/>
        </w:rPr>
      </w:pPr>
      <w:r w:rsidRPr="00B77345">
        <w:rPr>
          <w:rFonts w:asciiTheme="minorHAnsi" w:hAnsiTheme="minorHAnsi" w:cs="Tahoma"/>
          <w:sz w:val="28"/>
          <w:szCs w:val="28"/>
        </w:rPr>
        <w:t xml:space="preserve">If a country is suffering from economic recesiion, the goverment can reduce taxation. </w:t>
      </w:r>
      <w:r w:rsidRPr="00B77345">
        <w:rPr>
          <w:rFonts w:asciiTheme="minorHAnsi" w:hAnsiTheme="minorHAnsi" w:cs="Tahoma"/>
          <w:color w:val="FF0000"/>
          <w:sz w:val="28"/>
          <w:szCs w:val="28"/>
        </w:rPr>
        <w:t xml:space="preserve">As a result, </w:t>
      </w:r>
      <w:r w:rsidRPr="00B77345">
        <w:rPr>
          <w:rFonts w:asciiTheme="minorHAnsi" w:hAnsiTheme="minorHAnsi" w:cs="Tahoma"/>
          <w:sz w:val="28"/>
          <w:szCs w:val="28"/>
        </w:rPr>
        <w:t xml:space="preserve">people have more money to spend and buy more goods and services. </w:t>
      </w:r>
      <w:r w:rsidRPr="00B77345">
        <w:rPr>
          <w:rFonts w:asciiTheme="minorHAnsi" w:hAnsiTheme="minorHAnsi" w:cs="Tahoma"/>
          <w:color w:val="FF0000"/>
          <w:sz w:val="28"/>
          <w:szCs w:val="28"/>
        </w:rPr>
        <w:t xml:space="preserve">Due to </w:t>
      </w:r>
      <w:r w:rsidRPr="00B77345">
        <w:rPr>
          <w:rFonts w:asciiTheme="minorHAnsi" w:hAnsiTheme="minorHAnsi" w:cs="Tahoma"/>
          <w:sz w:val="28"/>
          <w:szCs w:val="28"/>
        </w:rPr>
        <w:t xml:space="preserve">increased demand for goods and services, </w:t>
      </w:r>
      <w:r w:rsidRPr="00B77345">
        <w:rPr>
          <w:rFonts w:asciiTheme="minorHAnsi" w:hAnsiTheme="minorHAnsi" w:cs="Tahoma"/>
          <w:sz w:val="28"/>
          <w:szCs w:val="28"/>
        </w:rPr>
        <w:t>, more jobs was created to satisfy demand.</w:t>
      </w:r>
      <w:r w:rsidRPr="00B77345">
        <w:rPr>
          <w:rFonts w:asciiTheme="minorHAnsi" w:hAnsiTheme="minorHAnsi" w:cs="Tahoma"/>
          <w:sz w:val="28"/>
          <w:szCs w:val="28"/>
        </w:rPr>
        <w:t xml:space="preserve"> This</w:t>
      </w:r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r w:rsidRPr="00B77345">
        <w:rPr>
          <w:rFonts w:asciiTheme="minorHAnsi" w:hAnsiTheme="minorHAnsi" w:cs="Tahoma"/>
          <w:color w:val="FF0000"/>
          <w:sz w:val="28"/>
          <w:szCs w:val="28"/>
        </w:rPr>
        <w:t xml:space="preserve">results in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lower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employment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. </w:t>
      </w:r>
      <w:proofErr w:type="spellStart"/>
      <w:r w:rsidRPr="00B77345">
        <w:rPr>
          <w:rFonts w:asciiTheme="minorHAnsi" w:hAnsiTheme="minorHAnsi" w:cs="Tahoma"/>
          <w:color w:val="FF0000"/>
          <w:sz w:val="28"/>
          <w:szCs w:val="28"/>
        </w:rPr>
        <w:t>Therefore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,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goverment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has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higher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income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from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taxation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and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B77345">
        <w:rPr>
          <w:rFonts w:asciiTheme="minorHAnsi" w:hAnsiTheme="minorHAnsi" w:cs="Tahoma"/>
          <w:sz w:val="28"/>
          <w:szCs w:val="28"/>
        </w:rPr>
        <w:t>spends</w:t>
      </w:r>
      <w:proofErr w:type="spellEnd"/>
      <w:r w:rsidRPr="00B77345">
        <w:rPr>
          <w:rFonts w:asciiTheme="minorHAnsi" w:hAnsiTheme="minorHAnsi" w:cs="Tahoma"/>
          <w:sz w:val="28"/>
          <w:szCs w:val="28"/>
        </w:rPr>
        <w:t xml:space="preserve"> less on social security.</w:t>
      </w:r>
    </w:p>
    <w:p w:rsidR="00A87383" w:rsidRPr="00B77345" w:rsidRDefault="00A87383" w:rsidP="00B77345">
      <w:pPr>
        <w:jc w:val="both"/>
        <w:rPr>
          <w:rFonts w:asciiTheme="minorHAnsi" w:hAnsiTheme="minorHAnsi" w:cs="Tahoma"/>
          <w:sz w:val="28"/>
          <w:szCs w:val="28"/>
        </w:rPr>
      </w:pPr>
    </w:p>
    <w:p w:rsidR="00A87383" w:rsidRPr="00B77345" w:rsidRDefault="00A87383" w:rsidP="00B77345">
      <w:pPr>
        <w:jc w:val="both"/>
        <w:rPr>
          <w:rFonts w:asciiTheme="minorHAnsi" w:hAnsiTheme="minorHAnsi" w:cs="Tahoma"/>
          <w:sz w:val="28"/>
          <w:szCs w:val="28"/>
        </w:rPr>
      </w:pPr>
    </w:p>
    <w:p w:rsidR="00EF6751" w:rsidRDefault="00EF6751" w:rsidP="00B77345">
      <w:pPr>
        <w:jc w:val="both"/>
        <w:rPr>
          <w:rFonts w:asciiTheme="minorHAnsi" w:hAnsiTheme="minorHAnsi" w:cs="Tahoma"/>
          <w:b/>
          <w:sz w:val="28"/>
          <w:szCs w:val="28"/>
        </w:rPr>
      </w:pPr>
    </w:p>
    <w:p w:rsidR="00A87383" w:rsidRPr="00EF6751" w:rsidRDefault="00A87383" w:rsidP="00B77345">
      <w:pPr>
        <w:jc w:val="both"/>
        <w:rPr>
          <w:rFonts w:asciiTheme="minorHAnsi" w:hAnsiTheme="minorHAnsi" w:cs="Tahoma"/>
          <w:b/>
          <w:sz w:val="28"/>
          <w:szCs w:val="28"/>
        </w:rPr>
      </w:pPr>
      <w:bookmarkStart w:id="0" w:name="_GoBack"/>
      <w:bookmarkEnd w:id="0"/>
      <w:r w:rsidRPr="00EF6751">
        <w:rPr>
          <w:rFonts w:asciiTheme="minorHAnsi" w:hAnsiTheme="minorHAnsi" w:cs="Tahoma"/>
          <w:b/>
          <w:sz w:val="28"/>
          <w:szCs w:val="28"/>
        </w:rPr>
        <w:t>6. Draw a flowchart similar to the one above, for your own subject.</w:t>
      </w:r>
    </w:p>
    <w:p w:rsidR="00EF6751" w:rsidRPr="00B77345" w:rsidRDefault="00EF6751" w:rsidP="00EF6751">
      <w:pPr>
        <w:ind w:left="-709"/>
        <w:jc w:val="both"/>
        <w:rPr>
          <w:rFonts w:asciiTheme="minorHAnsi" w:hAnsiTheme="minorHAnsi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lang w:val="tr-TR"/>
        </w:rPr>
        <w:lastRenderedPageBreak/>
        <w:drawing>
          <wp:inline distT="0" distB="0" distL="0" distR="0" wp14:anchorId="70231869" wp14:editId="0D6C643E">
            <wp:extent cx="6896100" cy="5324475"/>
            <wp:effectExtent l="0" t="95250" r="0" b="200025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A87383" w:rsidRDefault="00A87383" w:rsidP="00B77345">
      <w:pPr>
        <w:ind w:left="-993"/>
        <w:rPr>
          <w:rFonts w:ascii="Tahoma" w:hAnsi="Tahoma" w:cs="Tahoma"/>
          <w:sz w:val="28"/>
          <w:szCs w:val="28"/>
        </w:rPr>
      </w:pPr>
    </w:p>
    <w:p w:rsidR="00A87383" w:rsidRPr="00A87383" w:rsidRDefault="00A87383" w:rsidP="00A87383">
      <w:pPr>
        <w:rPr>
          <w:rFonts w:ascii="Tahoma" w:hAnsi="Tahoma" w:cs="Tahoma"/>
          <w:sz w:val="28"/>
          <w:szCs w:val="28"/>
        </w:rPr>
      </w:pPr>
    </w:p>
    <w:sectPr w:rsidR="00A87383" w:rsidRPr="00A87383" w:rsidSect="00A873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7F"/>
    <w:rsid w:val="0003692C"/>
    <w:rsid w:val="0005356C"/>
    <w:rsid w:val="000960F0"/>
    <w:rsid w:val="00110074"/>
    <w:rsid w:val="00114016"/>
    <w:rsid w:val="001B6138"/>
    <w:rsid w:val="001C3FF1"/>
    <w:rsid w:val="001D622E"/>
    <w:rsid w:val="00200B9B"/>
    <w:rsid w:val="002021F8"/>
    <w:rsid w:val="00211BE3"/>
    <w:rsid w:val="00214D1A"/>
    <w:rsid w:val="00251CA3"/>
    <w:rsid w:val="00266F7F"/>
    <w:rsid w:val="00270534"/>
    <w:rsid w:val="003344A9"/>
    <w:rsid w:val="0034261F"/>
    <w:rsid w:val="003B1598"/>
    <w:rsid w:val="003F7B8A"/>
    <w:rsid w:val="00421F31"/>
    <w:rsid w:val="00437B7B"/>
    <w:rsid w:val="004627C4"/>
    <w:rsid w:val="0046414E"/>
    <w:rsid w:val="004C4D32"/>
    <w:rsid w:val="004D25F3"/>
    <w:rsid w:val="004F714B"/>
    <w:rsid w:val="00525829"/>
    <w:rsid w:val="00542882"/>
    <w:rsid w:val="0055674A"/>
    <w:rsid w:val="005745A2"/>
    <w:rsid w:val="005A470B"/>
    <w:rsid w:val="00605582"/>
    <w:rsid w:val="006B64C7"/>
    <w:rsid w:val="006C332F"/>
    <w:rsid w:val="006D3C38"/>
    <w:rsid w:val="006F6ABD"/>
    <w:rsid w:val="00700CB3"/>
    <w:rsid w:val="00704131"/>
    <w:rsid w:val="0071436E"/>
    <w:rsid w:val="007A013E"/>
    <w:rsid w:val="007D0ACF"/>
    <w:rsid w:val="007F76B5"/>
    <w:rsid w:val="007F7774"/>
    <w:rsid w:val="00835409"/>
    <w:rsid w:val="00842A74"/>
    <w:rsid w:val="00873643"/>
    <w:rsid w:val="008D6521"/>
    <w:rsid w:val="008E7DB8"/>
    <w:rsid w:val="008E7F6B"/>
    <w:rsid w:val="008F424D"/>
    <w:rsid w:val="0091093E"/>
    <w:rsid w:val="009125E0"/>
    <w:rsid w:val="0093031D"/>
    <w:rsid w:val="00964681"/>
    <w:rsid w:val="009B1C66"/>
    <w:rsid w:val="009C078B"/>
    <w:rsid w:val="009E653D"/>
    <w:rsid w:val="009F1663"/>
    <w:rsid w:val="00A102D4"/>
    <w:rsid w:val="00A2048B"/>
    <w:rsid w:val="00A41E78"/>
    <w:rsid w:val="00A4460D"/>
    <w:rsid w:val="00A603B3"/>
    <w:rsid w:val="00A87383"/>
    <w:rsid w:val="00A964A1"/>
    <w:rsid w:val="00AD3F3E"/>
    <w:rsid w:val="00AE0333"/>
    <w:rsid w:val="00AE2ED1"/>
    <w:rsid w:val="00AF3C29"/>
    <w:rsid w:val="00AF3F16"/>
    <w:rsid w:val="00B236E6"/>
    <w:rsid w:val="00B267C6"/>
    <w:rsid w:val="00B32E41"/>
    <w:rsid w:val="00B41723"/>
    <w:rsid w:val="00B610E3"/>
    <w:rsid w:val="00B77345"/>
    <w:rsid w:val="00B86640"/>
    <w:rsid w:val="00B974A1"/>
    <w:rsid w:val="00BA700A"/>
    <w:rsid w:val="00BC0F43"/>
    <w:rsid w:val="00BE26E1"/>
    <w:rsid w:val="00C06ED1"/>
    <w:rsid w:val="00C233F7"/>
    <w:rsid w:val="00CA78CD"/>
    <w:rsid w:val="00CF2FBE"/>
    <w:rsid w:val="00D00839"/>
    <w:rsid w:val="00D10B4E"/>
    <w:rsid w:val="00D34BBC"/>
    <w:rsid w:val="00D56024"/>
    <w:rsid w:val="00D56E50"/>
    <w:rsid w:val="00D706FC"/>
    <w:rsid w:val="00D73935"/>
    <w:rsid w:val="00D94867"/>
    <w:rsid w:val="00DC5A4D"/>
    <w:rsid w:val="00E26635"/>
    <w:rsid w:val="00E665A4"/>
    <w:rsid w:val="00E7357C"/>
    <w:rsid w:val="00E95686"/>
    <w:rsid w:val="00EF073D"/>
    <w:rsid w:val="00EF6751"/>
    <w:rsid w:val="00F501EF"/>
    <w:rsid w:val="00F63A5B"/>
    <w:rsid w:val="00FE2DFD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8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F07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073D"/>
    <w:rPr>
      <w:rFonts w:ascii="Tahoma" w:eastAsia="Times New Roman" w:hAnsi="Tahoma" w:cs="Tahoma"/>
      <w:noProof/>
      <w:sz w:val="16"/>
      <w:szCs w:val="16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8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F07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073D"/>
    <w:rPr>
      <w:rFonts w:ascii="Tahoma" w:eastAsia="Times New Roman" w:hAnsi="Tahoma" w:cs="Tahoma"/>
      <w:noProof/>
      <w:sz w:val="16"/>
      <w:szCs w:val="16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89C67E-6D73-4DCD-A4F0-6B142FE5B86E}" type="doc">
      <dgm:prSet loTypeId="urn:microsoft.com/office/officeart/2005/8/layout/cycle5" loCatId="cycle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741BBEFD-399E-4E11-9B07-0558A4F4D58E}">
      <dgm:prSet phldrT="[Metin]" custT="1"/>
      <dgm:spPr/>
      <dgm:t>
        <a:bodyPr/>
        <a:lstStyle/>
        <a:p>
          <a:r>
            <a:rPr lang="tr-TR" sz="1400" b="1"/>
            <a:t>excessive stress</a:t>
          </a:r>
        </a:p>
      </dgm:t>
    </dgm:pt>
    <dgm:pt modelId="{E54D2695-969A-49A0-B455-F0EEDA06123E}" type="parTrans" cxnId="{007D5BCB-6865-4582-A00E-8724DB23CBD2}">
      <dgm:prSet/>
      <dgm:spPr/>
      <dgm:t>
        <a:bodyPr/>
        <a:lstStyle/>
        <a:p>
          <a:endParaRPr lang="tr-TR"/>
        </a:p>
      </dgm:t>
    </dgm:pt>
    <dgm:pt modelId="{0F73E42B-BB35-41C9-AD5C-24A560AFAB20}" type="sibTrans" cxnId="{007D5BCB-6865-4582-A00E-8724DB23CBD2}">
      <dgm:prSet/>
      <dgm:spPr/>
      <dgm:t>
        <a:bodyPr/>
        <a:lstStyle/>
        <a:p>
          <a:endParaRPr lang="tr-TR"/>
        </a:p>
      </dgm:t>
    </dgm:pt>
    <dgm:pt modelId="{9066CB90-AB4E-4C2C-8DC5-5DD6498E1E79}">
      <dgm:prSet phldrT="[Metin]" custT="1"/>
      <dgm:spPr/>
      <dgm:t>
        <a:bodyPr/>
        <a:lstStyle/>
        <a:p>
          <a:r>
            <a:rPr lang="tr-TR" sz="1400" b="1"/>
            <a:t>the person lives in a constant tension. This tension predisposes to heart diseases.</a:t>
          </a:r>
        </a:p>
      </dgm:t>
    </dgm:pt>
    <dgm:pt modelId="{48AC6AFA-169A-4A2C-9C2C-70FA9951C4C8}" type="parTrans" cxnId="{A26E643C-6EE4-4D23-BD8B-F974C65B07DA}">
      <dgm:prSet/>
      <dgm:spPr/>
      <dgm:t>
        <a:bodyPr/>
        <a:lstStyle/>
        <a:p>
          <a:endParaRPr lang="tr-TR"/>
        </a:p>
      </dgm:t>
    </dgm:pt>
    <dgm:pt modelId="{F21A71AB-ECEA-4A8B-ABC2-E4E336E9222D}" type="sibTrans" cxnId="{A26E643C-6EE4-4D23-BD8B-F974C65B07DA}">
      <dgm:prSet/>
      <dgm:spPr/>
      <dgm:t>
        <a:bodyPr/>
        <a:lstStyle/>
        <a:p>
          <a:endParaRPr lang="tr-TR"/>
        </a:p>
      </dgm:t>
    </dgm:pt>
    <dgm:pt modelId="{23092301-D24C-42D1-BD00-CAF4582557E6}">
      <dgm:prSet phldrT="[Metin]" custT="1"/>
      <dgm:spPr/>
      <dgm:t>
        <a:bodyPr/>
        <a:lstStyle/>
        <a:p>
          <a:r>
            <a:rPr lang="tr-TR" sz="1400" b="1"/>
            <a:t>Psychological disorder</a:t>
          </a:r>
        </a:p>
      </dgm:t>
    </dgm:pt>
    <dgm:pt modelId="{AFFF6F08-F260-4EB8-A8BD-7BDD2FA94397}" type="parTrans" cxnId="{30C30DD6-B60B-4BA6-88FB-D0195809F88E}">
      <dgm:prSet/>
      <dgm:spPr/>
      <dgm:t>
        <a:bodyPr/>
        <a:lstStyle/>
        <a:p>
          <a:endParaRPr lang="tr-TR"/>
        </a:p>
      </dgm:t>
    </dgm:pt>
    <dgm:pt modelId="{3C42AD8B-3EEE-4E6F-85CA-C73F377857A7}" type="sibTrans" cxnId="{30C30DD6-B60B-4BA6-88FB-D0195809F88E}">
      <dgm:prSet/>
      <dgm:spPr/>
      <dgm:t>
        <a:bodyPr/>
        <a:lstStyle/>
        <a:p>
          <a:endParaRPr lang="tr-TR"/>
        </a:p>
      </dgm:t>
    </dgm:pt>
    <dgm:pt modelId="{52A01423-E6AB-4E65-977B-41378E8D1B37}">
      <dgm:prSet phldrT="[Metin]" custT="1"/>
      <dgm:spPr/>
      <dgm:t>
        <a:bodyPr/>
        <a:lstStyle/>
        <a:p>
          <a:r>
            <a:rPr lang="tr-TR" sz="1400" b="1"/>
            <a:t>This effect weakens the physical strength of mind</a:t>
          </a:r>
        </a:p>
      </dgm:t>
    </dgm:pt>
    <dgm:pt modelId="{F0406BCD-9373-40C7-B7C3-11035E5604B6}" type="parTrans" cxnId="{5F93EFB3-5DB5-4DD4-BF63-0D982E4CF287}">
      <dgm:prSet/>
      <dgm:spPr/>
      <dgm:t>
        <a:bodyPr/>
        <a:lstStyle/>
        <a:p>
          <a:endParaRPr lang="tr-TR"/>
        </a:p>
      </dgm:t>
    </dgm:pt>
    <dgm:pt modelId="{8F8601FA-14DC-4BBB-8E6D-133B19691686}" type="sibTrans" cxnId="{5F93EFB3-5DB5-4DD4-BF63-0D982E4CF287}">
      <dgm:prSet/>
      <dgm:spPr/>
      <dgm:t>
        <a:bodyPr/>
        <a:lstStyle/>
        <a:p>
          <a:endParaRPr lang="tr-TR"/>
        </a:p>
      </dgm:t>
    </dgm:pt>
    <dgm:pt modelId="{8915D241-C1A5-4D1F-8A20-25FEE0172E52}">
      <dgm:prSet phldrT="[Metin]" custT="1"/>
      <dgm:spPr/>
      <dgm:t>
        <a:bodyPr/>
        <a:lstStyle/>
        <a:p>
          <a:r>
            <a:rPr lang="tr-TR" sz="1400" b="1"/>
            <a:t>people to feel anger</a:t>
          </a:r>
        </a:p>
      </dgm:t>
    </dgm:pt>
    <dgm:pt modelId="{2F4B0131-7EAA-43AE-9467-D6CB77D522CB}" type="parTrans" cxnId="{6EE63769-51EF-4C37-85D1-A6FFD58D2C44}">
      <dgm:prSet/>
      <dgm:spPr/>
      <dgm:t>
        <a:bodyPr/>
        <a:lstStyle/>
        <a:p>
          <a:endParaRPr lang="tr-TR"/>
        </a:p>
      </dgm:t>
    </dgm:pt>
    <dgm:pt modelId="{2126067A-64CE-47BB-B91D-B4E9BF1585BA}" type="sibTrans" cxnId="{6EE63769-51EF-4C37-85D1-A6FFD58D2C44}">
      <dgm:prSet/>
      <dgm:spPr/>
      <dgm:t>
        <a:bodyPr/>
        <a:lstStyle/>
        <a:p>
          <a:endParaRPr lang="tr-TR"/>
        </a:p>
      </dgm:t>
    </dgm:pt>
    <dgm:pt modelId="{50EF9F13-1463-4A52-9596-7E05EC3E62B7}">
      <dgm:prSet custT="1"/>
      <dgm:spPr/>
      <dgm:t>
        <a:bodyPr/>
        <a:lstStyle/>
        <a:p>
          <a:r>
            <a:rPr lang="tr-TR" sz="1400" b="1"/>
            <a:t>behavioral disorder</a:t>
          </a:r>
        </a:p>
      </dgm:t>
    </dgm:pt>
    <dgm:pt modelId="{50BD4A53-4EA4-4D43-89F0-6C4CC58A69FE}" type="parTrans" cxnId="{94E45754-25A7-4210-ACC1-20DED918A25D}">
      <dgm:prSet/>
      <dgm:spPr/>
      <dgm:t>
        <a:bodyPr/>
        <a:lstStyle/>
        <a:p>
          <a:endParaRPr lang="tr-TR"/>
        </a:p>
      </dgm:t>
    </dgm:pt>
    <dgm:pt modelId="{841CA932-F968-4A27-937C-1D31AFBB62C0}" type="sibTrans" cxnId="{94E45754-25A7-4210-ACC1-20DED918A25D}">
      <dgm:prSet/>
      <dgm:spPr/>
      <dgm:t>
        <a:bodyPr/>
        <a:lstStyle/>
        <a:p>
          <a:endParaRPr lang="tr-TR"/>
        </a:p>
      </dgm:t>
    </dgm:pt>
    <dgm:pt modelId="{0C029D2A-0837-4676-A582-47411A3DE6C2}">
      <dgm:prSet custT="1"/>
      <dgm:spPr/>
      <dgm:t>
        <a:bodyPr/>
        <a:lstStyle/>
        <a:p>
          <a:r>
            <a:rPr lang="tr-TR" sz="1400" b="1"/>
            <a:t>people show their reaction by using violence</a:t>
          </a:r>
        </a:p>
      </dgm:t>
    </dgm:pt>
    <dgm:pt modelId="{7A47A78A-5F44-4DC7-BB87-28CCCB84FE3A}" type="parTrans" cxnId="{0C9FBA83-CE8A-482B-8AC7-B4284476F3C5}">
      <dgm:prSet/>
      <dgm:spPr/>
      <dgm:t>
        <a:bodyPr/>
        <a:lstStyle/>
        <a:p>
          <a:endParaRPr lang="tr-TR"/>
        </a:p>
      </dgm:t>
    </dgm:pt>
    <dgm:pt modelId="{FE4E45C7-0592-4C94-B7C0-4D7D6F5ACFCF}" type="sibTrans" cxnId="{0C9FBA83-CE8A-482B-8AC7-B4284476F3C5}">
      <dgm:prSet/>
      <dgm:spPr/>
      <dgm:t>
        <a:bodyPr/>
        <a:lstStyle/>
        <a:p>
          <a:endParaRPr lang="tr-TR"/>
        </a:p>
      </dgm:t>
    </dgm:pt>
    <dgm:pt modelId="{2F05BFCF-BB8D-42F4-BFD3-85A2E607D397}" type="pres">
      <dgm:prSet presAssocID="{9989C67E-6D73-4DCD-A4F0-6B142FE5B86E}" presName="cycle" presStyleCnt="0">
        <dgm:presLayoutVars>
          <dgm:dir/>
          <dgm:resizeHandles val="exact"/>
        </dgm:presLayoutVars>
      </dgm:prSet>
      <dgm:spPr/>
    </dgm:pt>
    <dgm:pt modelId="{BF4D183C-CFEF-4BBA-8578-AB56E5BD6459}" type="pres">
      <dgm:prSet presAssocID="{741BBEFD-399E-4E11-9B07-0558A4F4D58E}" presName="node" presStyleLbl="node1" presStyleIdx="0" presStyleCnt="7" custScaleX="88165" custScaleY="105548">
        <dgm:presLayoutVars>
          <dgm:bulletEnabled val="1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tr-TR"/>
        </a:p>
      </dgm:t>
    </dgm:pt>
    <dgm:pt modelId="{2774C62E-1A90-409B-98C2-75911BDA93C4}" type="pres">
      <dgm:prSet presAssocID="{741BBEFD-399E-4E11-9B07-0558A4F4D58E}" presName="spNode" presStyleCnt="0"/>
      <dgm:spPr/>
    </dgm:pt>
    <dgm:pt modelId="{A62908BC-0B20-49D2-8B96-C106F73775C0}" type="pres">
      <dgm:prSet presAssocID="{0F73E42B-BB35-41C9-AD5C-24A560AFAB20}" presName="sibTrans" presStyleLbl="sibTrans1D1" presStyleIdx="0" presStyleCnt="7"/>
      <dgm:spPr/>
    </dgm:pt>
    <dgm:pt modelId="{08A274C6-7AF0-4643-A2B9-69C09DB9BBDC}" type="pres">
      <dgm:prSet presAssocID="{9066CB90-AB4E-4C2C-8DC5-5DD6498E1E79}" presName="node" presStyleLbl="node1" presStyleIdx="1" presStyleCnt="7" custScaleX="113544" custScaleY="14476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CE82388-3D3D-49BC-A7A7-F5F489029992}" type="pres">
      <dgm:prSet presAssocID="{9066CB90-AB4E-4C2C-8DC5-5DD6498E1E79}" presName="spNode" presStyleCnt="0"/>
      <dgm:spPr/>
    </dgm:pt>
    <dgm:pt modelId="{E5C6A3AF-83D1-4C26-99D3-8E499F7ACBDC}" type="pres">
      <dgm:prSet presAssocID="{F21A71AB-ECEA-4A8B-ABC2-E4E336E9222D}" presName="sibTrans" presStyleLbl="sibTrans1D1" presStyleIdx="1" presStyleCnt="7"/>
      <dgm:spPr/>
    </dgm:pt>
    <dgm:pt modelId="{B45E479A-63E8-4702-887C-0858B905DDC3}" type="pres">
      <dgm:prSet presAssocID="{23092301-D24C-42D1-BD00-CAF4582557E6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9C72E0B-C560-4FDB-8B8C-4EE746501C6E}" type="pres">
      <dgm:prSet presAssocID="{23092301-D24C-42D1-BD00-CAF4582557E6}" presName="spNode" presStyleCnt="0"/>
      <dgm:spPr/>
    </dgm:pt>
    <dgm:pt modelId="{03682E6D-D648-4A36-844A-6A50FE836432}" type="pres">
      <dgm:prSet presAssocID="{3C42AD8B-3EEE-4E6F-85CA-C73F377857A7}" presName="sibTrans" presStyleLbl="sibTrans1D1" presStyleIdx="2" presStyleCnt="7"/>
      <dgm:spPr/>
    </dgm:pt>
    <dgm:pt modelId="{389DCE39-B169-48D1-96BF-D1C3D1C444A5}" type="pres">
      <dgm:prSet presAssocID="{52A01423-E6AB-4E65-977B-41378E8D1B37}" presName="node" presStyleLbl="node1" presStyleIdx="3" presStyleCnt="7" custScaleX="101918" custScaleY="12593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D47A8A8-9B0B-45EF-9749-D1BE831BFBAB}" type="pres">
      <dgm:prSet presAssocID="{52A01423-E6AB-4E65-977B-41378E8D1B37}" presName="spNode" presStyleCnt="0"/>
      <dgm:spPr/>
    </dgm:pt>
    <dgm:pt modelId="{1D7841AC-8FD6-41FE-8B0C-59F0BE062949}" type="pres">
      <dgm:prSet presAssocID="{8F8601FA-14DC-4BBB-8E6D-133B19691686}" presName="sibTrans" presStyleLbl="sibTrans1D1" presStyleIdx="3" presStyleCnt="7"/>
      <dgm:spPr/>
    </dgm:pt>
    <dgm:pt modelId="{BFA6843E-DEE5-445E-8418-DBD8AC0625FE}" type="pres">
      <dgm:prSet presAssocID="{8915D241-C1A5-4D1F-8A20-25FEE0172E52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539FCFA-8F36-429B-9725-9D147770A74E}" type="pres">
      <dgm:prSet presAssocID="{8915D241-C1A5-4D1F-8A20-25FEE0172E52}" presName="spNode" presStyleCnt="0"/>
      <dgm:spPr/>
    </dgm:pt>
    <dgm:pt modelId="{EAAAECA7-A1D9-436A-9A4E-0F24A9BBCAE4}" type="pres">
      <dgm:prSet presAssocID="{2126067A-64CE-47BB-B91D-B4E9BF1585BA}" presName="sibTrans" presStyleLbl="sibTrans1D1" presStyleIdx="4" presStyleCnt="7"/>
      <dgm:spPr/>
    </dgm:pt>
    <dgm:pt modelId="{9D799735-E371-4D69-8EFD-0B0CCE0E288A}" type="pres">
      <dgm:prSet presAssocID="{50EF9F13-1463-4A52-9596-7E05EC3E62B7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F7C3DB3-7D51-45A8-A8FB-AB21498EFBAE}" type="pres">
      <dgm:prSet presAssocID="{50EF9F13-1463-4A52-9596-7E05EC3E62B7}" presName="spNode" presStyleCnt="0"/>
      <dgm:spPr/>
    </dgm:pt>
    <dgm:pt modelId="{ED7318C0-B617-4ABF-A4FB-10E746C41C06}" type="pres">
      <dgm:prSet presAssocID="{841CA932-F968-4A27-937C-1D31AFBB62C0}" presName="sibTrans" presStyleLbl="sibTrans1D1" presStyleIdx="5" presStyleCnt="7"/>
      <dgm:spPr/>
    </dgm:pt>
    <dgm:pt modelId="{5419B57D-8B46-4389-BFE3-C7186B8C81D3}" type="pres">
      <dgm:prSet presAssocID="{0C029D2A-0837-4676-A582-47411A3DE6C2}" presName="node" presStyleLbl="node1" presStyleIdx="6" presStyleCnt="7" custScaleX="109647" custScaleY="11688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5637251-178D-46EC-9DAA-F08342DEC5E5}" type="pres">
      <dgm:prSet presAssocID="{0C029D2A-0837-4676-A582-47411A3DE6C2}" presName="spNode" presStyleCnt="0"/>
      <dgm:spPr/>
    </dgm:pt>
    <dgm:pt modelId="{A0EDB3E0-B96C-44D1-85B5-8CEB864B6823}" type="pres">
      <dgm:prSet presAssocID="{FE4E45C7-0592-4C94-B7C0-4D7D6F5ACFCF}" presName="sibTrans" presStyleLbl="sibTrans1D1" presStyleIdx="6" presStyleCnt="7"/>
      <dgm:spPr/>
    </dgm:pt>
  </dgm:ptLst>
  <dgm:cxnLst>
    <dgm:cxn modelId="{0C9FBA83-CE8A-482B-8AC7-B4284476F3C5}" srcId="{9989C67E-6D73-4DCD-A4F0-6B142FE5B86E}" destId="{0C029D2A-0837-4676-A582-47411A3DE6C2}" srcOrd="6" destOrd="0" parTransId="{7A47A78A-5F44-4DC7-BB87-28CCCB84FE3A}" sibTransId="{FE4E45C7-0592-4C94-B7C0-4D7D6F5ACFCF}"/>
    <dgm:cxn modelId="{5F93EFB3-5DB5-4DD4-BF63-0D982E4CF287}" srcId="{9989C67E-6D73-4DCD-A4F0-6B142FE5B86E}" destId="{52A01423-E6AB-4E65-977B-41378E8D1B37}" srcOrd="3" destOrd="0" parTransId="{F0406BCD-9373-40C7-B7C3-11035E5604B6}" sibTransId="{8F8601FA-14DC-4BBB-8E6D-133B19691686}"/>
    <dgm:cxn modelId="{DB04A1FE-484B-4F75-A1DB-2D2095035FAE}" type="presOf" srcId="{8915D241-C1A5-4D1F-8A20-25FEE0172E52}" destId="{BFA6843E-DEE5-445E-8418-DBD8AC0625FE}" srcOrd="0" destOrd="0" presId="urn:microsoft.com/office/officeart/2005/8/layout/cycle5"/>
    <dgm:cxn modelId="{1BB3D8C3-077F-43EC-AC4B-E2377CB9967F}" type="presOf" srcId="{0F73E42B-BB35-41C9-AD5C-24A560AFAB20}" destId="{A62908BC-0B20-49D2-8B96-C106F73775C0}" srcOrd="0" destOrd="0" presId="urn:microsoft.com/office/officeart/2005/8/layout/cycle5"/>
    <dgm:cxn modelId="{4BA5735D-9E95-4D9D-88F0-7122AAA0C555}" type="presOf" srcId="{FE4E45C7-0592-4C94-B7C0-4D7D6F5ACFCF}" destId="{A0EDB3E0-B96C-44D1-85B5-8CEB864B6823}" srcOrd="0" destOrd="0" presId="urn:microsoft.com/office/officeart/2005/8/layout/cycle5"/>
    <dgm:cxn modelId="{8CD9F55D-20AE-4F56-8AD5-000049D42D8A}" type="presOf" srcId="{2126067A-64CE-47BB-B91D-B4E9BF1585BA}" destId="{EAAAECA7-A1D9-436A-9A4E-0F24A9BBCAE4}" srcOrd="0" destOrd="0" presId="urn:microsoft.com/office/officeart/2005/8/layout/cycle5"/>
    <dgm:cxn modelId="{007D5BCB-6865-4582-A00E-8724DB23CBD2}" srcId="{9989C67E-6D73-4DCD-A4F0-6B142FE5B86E}" destId="{741BBEFD-399E-4E11-9B07-0558A4F4D58E}" srcOrd="0" destOrd="0" parTransId="{E54D2695-969A-49A0-B455-F0EEDA06123E}" sibTransId="{0F73E42B-BB35-41C9-AD5C-24A560AFAB20}"/>
    <dgm:cxn modelId="{30C30DD6-B60B-4BA6-88FB-D0195809F88E}" srcId="{9989C67E-6D73-4DCD-A4F0-6B142FE5B86E}" destId="{23092301-D24C-42D1-BD00-CAF4582557E6}" srcOrd="2" destOrd="0" parTransId="{AFFF6F08-F260-4EB8-A8BD-7BDD2FA94397}" sibTransId="{3C42AD8B-3EEE-4E6F-85CA-C73F377857A7}"/>
    <dgm:cxn modelId="{6EE63769-51EF-4C37-85D1-A6FFD58D2C44}" srcId="{9989C67E-6D73-4DCD-A4F0-6B142FE5B86E}" destId="{8915D241-C1A5-4D1F-8A20-25FEE0172E52}" srcOrd="4" destOrd="0" parTransId="{2F4B0131-7EAA-43AE-9467-D6CB77D522CB}" sibTransId="{2126067A-64CE-47BB-B91D-B4E9BF1585BA}"/>
    <dgm:cxn modelId="{A26E643C-6EE4-4D23-BD8B-F974C65B07DA}" srcId="{9989C67E-6D73-4DCD-A4F0-6B142FE5B86E}" destId="{9066CB90-AB4E-4C2C-8DC5-5DD6498E1E79}" srcOrd="1" destOrd="0" parTransId="{48AC6AFA-169A-4A2C-9C2C-70FA9951C4C8}" sibTransId="{F21A71AB-ECEA-4A8B-ABC2-E4E336E9222D}"/>
    <dgm:cxn modelId="{94E45754-25A7-4210-ACC1-20DED918A25D}" srcId="{9989C67E-6D73-4DCD-A4F0-6B142FE5B86E}" destId="{50EF9F13-1463-4A52-9596-7E05EC3E62B7}" srcOrd="5" destOrd="0" parTransId="{50BD4A53-4EA4-4D43-89F0-6C4CC58A69FE}" sibTransId="{841CA932-F968-4A27-937C-1D31AFBB62C0}"/>
    <dgm:cxn modelId="{E09CA8E2-8D5B-42D3-9590-8FD0A92768FC}" type="presOf" srcId="{50EF9F13-1463-4A52-9596-7E05EC3E62B7}" destId="{9D799735-E371-4D69-8EFD-0B0CCE0E288A}" srcOrd="0" destOrd="0" presId="urn:microsoft.com/office/officeart/2005/8/layout/cycle5"/>
    <dgm:cxn modelId="{9CCE05A7-3DBF-463B-A553-1D55508A9A8D}" type="presOf" srcId="{9989C67E-6D73-4DCD-A4F0-6B142FE5B86E}" destId="{2F05BFCF-BB8D-42F4-BFD3-85A2E607D397}" srcOrd="0" destOrd="0" presId="urn:microsoft.com/office/officeart/2005/8/layout/cycle5"/>
    <dgm:cxn modelId="{47AAD754-42EA-4A5F-8BB6-EB0FF7FE2B2F}" type="presOf" srcId="{3C42AD8B-3EEE-4E6F-85CA-C73F377857A7}" destId="{03682E6D-D648-4A36-844A-6A50FE836432}" srcOrd="0" destOrd="0" presId="urn:microsoft.com/office/officeart/2005/8/layout/cycle5"/>
    <dgm:cxn modelId="{B4F45D43-A0EB-4CFA-A936-387AA4EC46D2}" type="presOf" srcId="{9066CB90-AB4E-4C2C-8DC5-5DD6498E1E79}" destId="{08A274C6-7AF0-4643-A2B9-69C09DB9BBDC}" srcOrd="0" destOrd="0" presId="urn:microsoft.com/office/officeart/2005/8/layout/cycle5"/>
    <dgm:cxn modelId="{4611E620-BBBF-4682-8BD8-96C6BC71FF42}" type="presOf" srcId="{52A01423-E6AB-4E65-977B-41378E8D1B37}" destId="{389DCE39-B169-48D1-96BF-D1C3D1C444A5}" srcOrd="0" destOrd="0" presId="urn:microsoft.com/office/officeart/2005/8/layout/cycle5"/>
    <dgm:cxn modelId="{3D79C79E-8C5C-4D77-AC4F-622C9AE5AC8E}" type="presOf" srcId="{8F8601FA-14DC-4BBB-8E6D-133B19691686}" destId="{1D7841AC-8FD6-41FE-8B0C-59F0BE062949}" srcOrd="0" destOrd="0" presId="urn:microsoft.com/office/officeart/2005/8/layout/cycle5"/>
    <dgm:cxn modelId="{228CA787-3129-4DB6-BE5E-C6C8449B4640}" type="presOf" srcId="{0C029D2A-0837-4676-A582-47411A3DE6C2}" destId="{5419B57D-8B46-4389-BFE3-C7186B8C81D3}" srcOrd="0" destOrd="0" presId="urn:microsoft.com/office/officeart/2005/8/layout/cycle5"/>
    <dgm:cxn modelId="{C21A7758-2494-4B25-BEA9-559C34E644A0}" type="presOf" srcId="{F21A71AB-ECEA-4A8B-ABC2-E4E336E9222D}" destId="{E5C6A3AF-83D1-4C26-99D3-8E499F7ACBDC}" srcOrd="0" destOrd="0" presId="urn:microsoft.com/office/officeart/2005/8/layout/cycle5"/>
    <dgm:cxn modelId="{D21FA817-CCEE-4407-9E77-9F270C9B814E}" type="presOf" srcId="{23092301-D24C-42D1-BD00-CAF4582557E6}" destId="{B45E479A-63E8-4702-887C-0858B905DDC3}" srcOrd="0" destOrd="0" presId="urn:microsoft.com/office/officeart/2005/8/layout/cycle5"/>
    <dgm:cxn modelId="{15E29A8C-D9FB-4158-938C-A82B6B6D4B01}" type="presOf" srcId="{741BBEFD-399E-4E11-9B07-0558A4F4D58E}" destId="{BF4D183C-CFEF-4BBA-8578-AB56E5BD6459}" srcOrd="0" destOrd="0" presId="urn:microsoft.com/office/officeart/2005/8/layout/cycle5"/>
    <dgm:cxn modelId="{058F1625-D49D-40AA-881B-713382FE0530}" type="presOf" srcId="{841CA932-F968-4A27-937C-1D31AFBB62C0}" destId="{ED7318C0-B617-4ABF-A4FB-10E746C41C06}" srcOrd="0" destOrd="0" presId="urn:microsoft.com/office/officeart/2005/8/layout/cycle5"/>
    <dgm:cxn modelId="{A4354DC6-7116-4111-B014-B19EE051C56C}" type="presParOf" srcId="{2F05BFCF-BB8D-42F4-BFD3-85A2E607D397}" destId="{BF4D183C-CFEF-4BBA-8578-AB56E5BD6459}" srcOrd="0" destOrd="0" presId="urn:microsoft.com/office/officeart/2005/8/layout/cycle5"/>
    <dgm:cxn modelId="{D29ADD1A-24D6-4D0B-87D3-247D8FBE00F9}" type="presParOf" srcId="{2F05BFCF-BB8D-42F4-BFD3-85A2E607D397}" destId="{2774C62E-1A90-409B-98C2-75911BDA93C4}" srcOrd="1" destOrd="0" presId="urn:microsoft.com/office/officeart/2005/8/layout/cycle5"/>
    <dgm:cxn modelId="{C3F70A34-FDD6-4F18-A410-8228B4A09D2C}" type="presParOf" srcId="{2F05BFCF-BB8D-42F4-BFD3-85A2E607D397}" destId="{A62908BC-0B20-49D2-8B96-C106F73775C0}" srcOrd="2" destOrd="0" presId="urn:microsoft.com/office/officeart/2005/8/layout/cycle5"/>
    <dgm:cxn modelId="{59AA38CA-C561-46BD-8EC9-A38258D2692D}" type="presParOf" srcId="{2F05BFCF-BB8D-42F4-BFD3-85A2E607D397}" destId="{08A274C6-7AF0-4643-A2B9-69C09DB9BBDC}" srcOrd="3" destOrd="0" presId="urn:microsoft.com/office/officeart/2005/8/layout/cycle5"/>
    <dgm:cxn modelId="{3D7C265C-583A-4376-81E5-4CDED42335BC}" type="presParOf" srcId="{2F05BFCF-BB8D-42F4-BFD3-85A2E607D397}" destId="{6CE82388-3D3D-49BC-A7A7-F5F489029992}" srcOrd="4" destOrd="0" presId="urn:microsoft.com/office/officeart/2005/8/layout/cycle5"/>
    <dgm:cxn modelId="{ACC32CAE-AF8F-476C-B237-D41235D57FA7}" type="presParOf" srcId="{2F05BFCF-BB8D-42F4-BFD3-85A2E607D397}" destId="{E5C6A3AF-83D1-4C26-99D3-8E499F7ACBDC}" srcOrd="5" destOrd="0" presId="urn:microsoft.com/office/officeart/2005/8/layout/cycle5"/>
    <dgm:cxn modelId="{D363F260-EF75-43EF-8D07-D66ADB647A18}" type="presParOf" srcId="{2F05BFCF-BB8D-42F4-BFD3-85A2E607D397}" destId="{B45E479A-63E8-4702-887C-0858B905DDC3}" srcOrd="6" destOrd="0" presId="urn:microsoft.com/office/officeart/2005/8/layout/cycle5"/>
    <dgm:cxn modelId="{7C3B1072-A132-4E1F-9AB9-74E69EF4BA32}" type="presParOf" srcId="{2F05BFCF-BB8D-42F4-BFD3-85A2E607D397}" destId="{E9C72E0B-C560-4FDB-8B8C-4EE746501C6E}" srcOrd="7" destOrd="0" presId="urn:microsoft.com/office/officeart/2005/8/layout/cycle5"/>
    <dgm:cxn modelId="{DF6020BB-7A9F-4CAA-A237-A9A4B7D32BF7}" type="presParOf" srcId="{2F05BFCF-BB8D-42F4-BFD3-85A2E607D397}" destId="{03682E6D-D648-4A36-844A-6A50FE836432}" srcOrd="8" destOrd="0" presId="urn:microsoft.com/office/officeart/2005/8/layout/cycle5"/>
    <dgm:cxn modelId="{71FDBA45-FE3C-4D14-8EB2-D2A2E76B50A3}" type="presParOf" srcId="{2F05BFCF-BB8D-42F4-BFD3-85A2E607D397}" destId="{389DCE39-B169-48D1-96BF-D1C3D1C444A5}" srcOrd="9" destOrd="0" presId="urn:microsoft.com/office/officeart/2005/8/layout/cycle5"/>
    <dgm:cxn modelId="{2087CF08-A77B-40DC-96E9-63DA6BED44EB}" type="presParOf" srcId="{2F05BFCF-BB8D-42F4-BFD3-85A2E607D397}" destId="{DD47A8A8-9B0B-45EF-9749-D1BE831BFBAB}" srcOrd="10" destOrd="0" presId="urn:microsoft.com/office/officeart/2005/8/layout/cycle5"/>
    <dgm:cxn modelId="{8017B29B-754B-447E-BA73-A3537FA42623}" type="presParOf" srcId="{2F05BFCF-BB8D-42F4-BFD3-85A2E607D397}" destId="{1D7841AC-8FD6-41FE-8B0C-59F0BE062949}" srcOrd="11" destOrd="0" presId="urn:microsoft.com/office/officeart/2005/8/layout/cycle5"/>
    <dgm:cxn modelId="{2CBF65BB-D769-4856-A6EE-EE3B72FA1A35}" type="presParOf" srcId="{2F05BFCF-BB8D-42F4-BFD3-85A2E607D397}" destId="{BFA6843E-DEE5-445E-8418-DBD8AC0625FE}" srcOrd="12" destOrd="0" presId="urn:microsoft.com/office/officeart/2005/8/layout/cycle5"/>
    <dgm:cxn modelId="{BE97E3B0-30FC-4312-97F9-17AF8C6A4904}" type="presParOf" srcId="{2F05BFCF-BB8D-42F4-BFD3-85A2E607D397}" destId="{8539FCFA-8F36-429B-9725-9D147770A74E}" srcOrd="13" destOrd="0" presId="urn:microsoft.com/office/officeart/2005/8/layout/cycle5"/>
    <dgm:cxn modelId="{8062F566-3465-4F9A-98D7-A683E5396414}" type="presParOf" srcId="{2F05BFCF-BB8D-42F4-BFD3-85A2E607D397}" destId="{EAAAECA7-A1D9-436A-9A4E-0F24A9BBCAE4}" srcOrd="14" destOrd="0" presId="urn:microsoft.com/office/officeart/2005/8/layout/cycle5"/>
    <dgm:cxn modelId="{73FA6B88-60C1-43D8-9F70-88C06670AFAB}" type="presParOf" srcId="{2F05BFCF-BB8D-42F4-BFD3-85A2E607D397}" destId="{9D799735-E371-4D69-8EFD-0B0CCE0E288A}" srcOrd="15" destOrd="0" presId="urn:microsoft.com/office/officeart/2005/8/layout/cycle5"/>
    <dgm:cxn modelId="{480550D5-C39A-4EE7-BF80-47559A8D5B80}" type="presParOf" srcId="{2F05BFCF-BB8D-42F4-BFD3-85A2E607D397}" destId="{CF7C3DB3-7D51-45A8-A8FB-AB21498EFBAE}" srcOrd="16" destOrd="0" presId="urn:microsoft.com/office/officeart/2005/8/layout/cycle5"/>
    <dgm:cxn modelId="{C19EC84D-2A00-4AB6-AAA5-F8EFD32C3D5A}" type="presParOf" srcId="{2F05BFCF-BB8D-42F4-BFD3-85A2E607D397}" destId="{ED7318C0-B617-4ABF-A4FB-10E746C41C06}" srcOrd="17" destOrd="0" presId="urn:microsoft.com/office/officeart/2005/8/layout/cycle5"/>
    <dgm:cxn modelId="{02E330C0-05DD-4012-9427-B149EA1A704A}" type="presParOf" srcId="{2F05BFCF-BB8D-42F4-BFD3-85A2E607D397}" destId="{5419B57D-8B46-4389-BFE3-C7186B8C81D3}" srcOrd="18" destOrd="0" presId="urn:microsoft.com/office/officeart/2005/8/layout/cycle5"/>
    <dgm:cxn modelId="{69A7B910-4AC5-42E9-9E61-F8FAAB30D285}" type="presParOf" srcId="{2F05BFCF-BB8D-42F4-BFD3-85A2E607D397}" destId="{95637251-178D-46EC-9DAA-F08342DEC5E5}" srcOrd="19" destOrd="0" presId="urn:microsoft.com/office/officeart/2005/8/layout/cycle5"/>
    <dgm:cxn modelId="{EE3A78BF-0F38-44BC-AFBC-96FB7A5632C1}" type="presParOf" srcId="{2F05BFCF-BB8D-42F4-BFD3-85A2E607D397}" destId="{A0EDB3E0-B96C-44D1-85B5-8CEB864B6823}" srcOrd="20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4D183C-CFEF-4BBA-8578-AB56E5BD6459}">
      <dsp:nvSpPr>
        <dsp:cNvPr id="0" name=""/>
        <dsp:cNvSpPr/>
      </dsp:nvSpPr>
      <dsp:spPr>
        <a:xfrm>
          <a:off x="2886219" y="-63154"/>
          <a:ext cx="1123661" cy="874385"/>
        </a:xfrm>
        <a:prstGeom prst="flowChartAlternateProcess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excessive stress</a:t>
          </a:r>
        </a:p>
      </dsp:txBody>
      <dsp:txXfrm>
        <a:off x="2928902" y="-20471"/>
        <a:ext cx="1038295" cy="789019"/>
      </dsp:txXfrm>
    </dsp:sp>
    <dsp:sp modelId="{A62908BC-0B20-49D2-8B96-C106F73775C0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3043300" y="100055"/>
              </a:moveTo>
              <a:arcTo wR="2362974" hR="2362974" stAng="17203976" swAng="538629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A274C6-7AF0-4643-A2B9-69C09DB9BBDC}">
      <dsp:nvSpPr>
        <dsp:cNvPr id="0" name=""/>
        <dsp:cNvSpPr/>
      </dsp:nvSpPr>
      <dsp:spPr>
        <a:xfrm>
          <a:off x="4571939" y="664108"/>
          <a:ext cx="1447117" cy="1199227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the person lives in a constant tension. This tension predisposes to heart diseases.</a:t>
          </a:r>
        </a:p>
      </dsp:txBody>
      <dsp:txXfrm>
        <a:off x="4630480" y="722649"/>
        <a:ext cx="1330035" cy="1082145"/>
      </dsp:txXfrm>
    </dsp:sp>
    <dsp:sp modelId="{E5C6A3AF-83D1-4C26-99D3-8E499F7ACBDC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4624440" y="1677832"/>
              </a:moveTo>
              <a:arcTo wR="2362974" hR="2362974" stAng="20588706" swAng="883046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5E479A-63E8-4702-887C-0858B905DDC3}">
      <dsp:nvSpPr>
        <dsp:cNvPr id="0" name=""/>
        <dsp:cNvSpPr/>
      </dsp:nvSpPr>
      <dsp:spPr>
        <a:xfrm>
          <a:off x="5114530" y="2848611"/>
          <a:ext cx="1274498" cy="828424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Psychological disorder</a:t>
          </a:r>
        </a:p>
      </dsp:txBody>
      <dsp:txXfrm>
        <a:off x="5154970" y="2889051"/>
        <a:ext cx="1193618" cy="747544"/>
      </dsp:txXfrm>
    </dsp:sp>
    <dsp:sp modelId="{03682E6D-D648-4A36-844A-6A50FE836432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4455100" y="3461452"/>
              </a:moveTo>
              <a:arcTo wR="2362974" hR="2362974" stAng="1662113" swAng="774333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9DCE39-B169-48D1-96BF-D1C3D1C444A5}">
      <dsp:nvSpPr>
        <dsp:cNvPr id="0" name=""/>
        <dsp:cNvSpPr/>
      </dsp:nvSpPr>
      <dsp:spPr>
        <a:xfrm>
          <a:off x="3823834" y="4344328"/>
          <a:ext cx="1298943" cy="1043301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This effect weakens the physical strength of mind</a:t>
          </a:r>
        </a:p>
      </dsp:txBody>
      <dsp:txXfrm>
        <a:off x="3874764" y="4395258"/>
        <a:ext cx="1197083" cy="941441"/>
      </dsp:txXfrm>
    </dsp:sp>
    <dsp:sp modelId="{1D7841AC-8FD6-41FE-8B0C-59F0BE062949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2587264" y="4715280"/>
              </a:moveTo>
              <a:arcTo wR="2362974" hR="2362974" stAng="5073203" swAng="671613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A6843E-DEE5-445E-8418-DBD8AC0625FE}">
      <dsp:nvSpPr>
        <dsp:cNvPr id="0" name=""/>
        <dsp:cNvSpPr/>
      </dsp:nvSpPr>
      <dsp:spPr>
        <a:xfrm>
          <a:off x="1785544" y="4451766"/>
          <a:ext cx="1274498" cy="828424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people to feel anger</a:t>
          </a:r>
        </a:p>
      </dsp:txBody>
      <dsp:txXfrm>
        <a:off x="1825984" y="4492206"/>
        <a:ext cx="1193618" cy="747544"/>
      </dsp:txXfrm>
    </dsp:sp>
    <dsp:sp modelId="{EAAAECA7-A1D9-436A-9A4E-0F24A9BBCAE4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605275" y="3942260"/>
              </a:moveTo>
              <a:arcTo wR="2362974" hR="2362974" stAng="8283626" swAng="834747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799735-E371-4D69-8EFD-0B0CCE0E288A}">
      <dsp:nvSpPr>
        <dsp:cNvPr id="0" name=""/>
        <dsp:cNvSpPr/>
      </dsp:nvSpPr>
      <dsp:spPr>
        <a:xfrm>
          <a:off x="507070" y="2848611"/>
          <a:ext cx="1274498" cy="828424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behavioral disorder</a:t>
          </a:r>
        </a:p>
      </dsp:txBody>
      <dsp:txXfrm>
        <a:off x="547510" y="2889051"/>
        <a:ext cx="1193618" cy="747544"/>
      </dsp:txXfrm>
    </dsp:sp>
    <dsp:sp modelId="{ED7318C0-B617-4ABF-A4FB-10E746C41C06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2684" y="2250378"/>
              </a:moveTo>
              <a:arcTo wR="2362974" hR="2362974" stAng="10963871" swAng="994582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9B57D-8B46-4389-BFE3-C7186B8C81D3}">
      <dsp:nvSpPr>
        <dsp:cNvPr id="0" name=""/>
        <dsp:cNvSpPr/>
      </dsp:nvSpPr>
      <dsp:spPr>
        <a:xfrm>
          <a:off x="901877" y="779553"/>
          <a:ext cx="1397449" cy="968336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people show their reaction by using violence</a:t>
          </a:r>
        </a:p>
      </dsp:txBody>
      <dsp:txXfrm>
        <a:off x="949147" y="826823"/>
        <a:ext cx="1302909" cy="873796"/>
      </dsp:txXfrm>
    </dsp:sp>
    <dsp:sp modelId="{A0EDB3E0-B96C-44D1-85B5-8CEB864B6823}">
      <dsp:nvSpPr>
        <dsp:cNvPr id="0" name=""/>
        <dsp:cNvSpPr/>
      </dsp:nvSpPr>
      <dsp:spPr>
        <a:xfrm>
          <a:off x="1085075" y="374038"/>
          <a:ext cx="4725948" cy="4725948"/>
        </a:xfrm>
        <a:custGeom>
          <a:avLst/>
          <a:gdLst/>
          <a:ahLst/>
          <a:cxnLst/>
          <a:rect l="0" t="0" r="0" b="0"/>
          <a:pathLst>
            <a:path>
              <a:moveTo>
                <a:pt x="1180580" y="317102"/>
              </a:moveTo>
              <a:arcTo wR="2362974" hR="2362974" stAng="14398477" swAng="733777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Deniz</dc:creator>
  <cp:keywords/>
  <dc:description/>
  <cp:lastModifiedBy>Özge Deniz</cp:lastModifiedBy>
  <cp:revision>3</cp:revision>
  <dcterms:created xsi:type="dcterms:W3CDTF">2014-11-27T19:48:00Z</dcterms:created>
  <dcterms:modified xsi:type="dcterms:W3CDTF">2014-11-27T20:30:00Z</dcterms:modified>
</cp:coreProperties>
</file>