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EE17FD0" w:rsidP="1EE17FD0" w:rsidRDefault="1EE17FD0" w14:paraId="1C394ED0" w14:textId="1EE17FD0">
      <w:pPr>
        <w:pStyle w:val="Normal"/>
        <w:jc w:val="left"/>
      </w:pPr>
      <w:r w:rsidRPr="1EE17FD0" w:rsidR="1EE17FD0">
        <w:rPr>
          <w:rFonts w:ascii="Calibri" w:hAnsi="Calibri" w:eastAsia="Calibri" w:cs="Calibri"/>
          <w:sz w:val="24"/>
          <w:szCs w:val="24"/>
        </w:rPr>
        <w:t xml:space="preserve">Büşranur KURU                             </w:t>
      </w:r>
      <w:r w:rsidRPr="1EE17FD0" w:rsidR="1EE17FD0">
        <w:rPr>
          <w:rFonts w:ascii="Calibri" w:hAnsi="Calibri" w:eastAsia="Calibri" w:cs="Calibri"/>
          <w:sz w:val="24"/>
          <w:szCs w:val="24"/>
        </w:rPr>
        <w:t xml:space="preserve">                                                                                      </w:t>
      </w:r>
      <w:r w:rsidRPr="1EE17FD0" w:rsidR="1EE17FD0">
        <w:rPr>
          <w:rFonts w:ascii="Calibri" w:hAnsi="Calibri" w:eastAsia="Calibri" w:cs="Calibri"/>
          <w:sz w:val="24"/>
          <w:szCs w:val="24"/>
        </w:rPr>
        <w:t xml:space="preserve">  06.12.2014</w:t>
      </w:r>
    </w:p>
    <w:p w:rsidR="1EE17FD0" w:rsidP="1EE17FD0" w:rsidRDefault="1EE17FD0" w14:noSpellErr="1" w14:paraId="154CEDC0" w14:textId="55B7EE11">
      <w:pPr>
        <w:pStyle w:val="Normal"/>
        <w:jc w:val="left"/>
      </w:pPr>
      <w:r w:rsidRPr="1EE17FD0" w:rsidR="1EE17FD0">
        <w:rPr>
          <w:rFonts w:ascii="Calibri" w:hAnsi="Calibri" w:eastAsia="Calibri" w:cs="Calibri"/>
          <w:sz w:val="24"/>
          <w:szCs w:val="24"/>
        </w:rPr>
        <w:t>300459</w:t>
      </w:r>
    </w:p>
    <w:p w:rsidR="1EE17FD0" w:rsidP="1EE17FD0" w:rsidRDefault="1EE17FD0" w14:paraId="7019F949" w14:textId="383B790B">
      <w:pPr>
        <w:pStyle w:val="Normal"/>
        <w:jc w:val="left"/>
      </w:pPr>
      <w:r w:rsidRPr="1EE17FD0" w:rsidR="1EE17FD0">
        <w:rPr>
          <w:rFonts w:ascii="Calibri" w:hAnsi="Calibri" w:eastAsia="Calibri" w:cs="Calibri"/>
          <w:sz w:val="24"/>
          <w:szCs w:val="24"/>
        </w:rPr>
        <w:t>Group B</w:t>
      </w:r>
    </w:p>
    <w:p w:rsidR="1EE17FD0" w:rsidP="1EE17FD0" w:rsidRDefault="1EE17FD0" w14:paraId="390410B5" w14:textId="605DEC95">
      <w:pPr>
        <w:pStyle w:val="Normal"/>
        <w:jc w:val="left"/>
      </w:pPr>
      <w:r w:rsidRPr="1EE17FD0" w:rsidR="1EE17FD0">
        <w:rPr>
          <w:rFonts w:ascii="Calibri" w:hAnsi="Calibri" w:eastAsia="Calibri" w:cs="Calibri"/>
          <w:sz w:val="24"/>
          <w:szCs w:val="24"/>
        </w:rPr>
        <w:t>Academic Writing Course</w:t>
      </w:r>
    </w:p>
    <w:p w:rsidR="1EE17FD0" w:rsidP="1EE17FD0" w:rsidRDefault="1EE17FD0" w14:paraId="3D2BA444" w14:textId="00A031D0">
      <w:pPr>
        <w:pStyle w:val="Normal"/>
        <w:jc w:val="center"/>
      </w:pPr>
      <w:r w:rsidRPr="1EE17FD0" w:rsidR="1EE17FD0">
        <w:rPr>
          <w:rFonts w:ascii="Calibri" w:hAnsi="Calibri" w:eastAsia="Calibri" w:cs="Calibri"/>
          <w:sz w:val="24"/>
          <w:szCs w:val="24"/>
        </w:rPr>
        <w:t xml:space="preserve">Using listening journals to raise </w:t>
      </w:r>
      <w:r w:rsidRPr="1EE17FD0" w:rsidR="1EE17FD0">
        <w:rPr>
          <w:rFonts w:ascii="Calibri" w:hAnsi="Calibri" w:eastAsia="Calibri" w:cs="Calibri"/>
          <w:sz w:val="24"/>
          <w:szCs w:val="24"/>
        </w:rPr>
        <w:t xml:space="preserve">awareness of Global Englishes </w:t>
      </w:r>
      <w:r w:rsidRPr="1EE17FD0" w:rsidR="1EE17FD0">
        <w:rPr>
          <w:rFonts w:ascii="Calibri" w:hAnsi="Calibri" w:eastAsia="Calibri" w:cs="Calibri"/>
          <w:sz w:val="24"/>
          <w:szCs w:val="24"/>
        </w:rPr>
        <w:t>in ELT</w:t>
      </w:r>
    </w:p>
    <w:p w:rsidR="1EE17FD0" w:rsidP="1EE17FD0" w:rsidRDefault="1EE17FD0" w14:paraId="73B96770" w14:textId="31B07EBC">
      <w:pPr>
        <w:jc w:val="center"/>
      </w:pPr>
      <w:r w:rsidRPr="1EE17FD0" w:rsidR="1EE17FD0">
        <w:rPr>
          <w:rFonts w:ascii="Calibri" w:hAnsi="Calibri" w:eastAsia="Calibri" w:cs="Calibri"/>
          <w:sz w:val="24"/>
          <w:szCs w:val="24"/>
        </w:rPr>
        <w:t>Nicola Galloway and Heath Rose</w:t>
      </w:r>
    </w:p>
    <w:p w:rsidR="1EE17FD0" w:rsidP="1EE17FD0" w:rsidRDefault="1EE17FD0" w14:paraId="6AF8B279" w14:textId="5C2FFB5C">
      <w:pPr>
        <w:pStyle w:val="Normal"/>
      </w:pPr>
    </w:p>
    <w:p w:rsidR="1EE17FD0" w:rsidP="1EE17FD0" w:rsidRDefault="1EE17FD0" w14:paraId="3BFA1280" w14:textId="08F587C8">
      <w:pPr>
        <w:pStyle w:val="Normal"/>
        <w:jc w:val="both"/>
      </w:pPr>
      <w:r w:rsidRPr="1EE17FD0" w:rsidR="1EE17FD0">
        <w:rPr>
          <w:rFonts w:ascii="Calibri" w:hAnsi="Calibri" w:eastAsia="Calibri" w:cs="Calibri"/>
          <w:sz w:val="24"/>
          <w:szCs w:val="24"/>
        </w:rPr>
        <w:t xml:space="preserve">              </w:t>
      </w:r>
      <w:r w:rsidRPr="1EE17FD0" w:rsidR="1EE17FD0">
        <w:rPr>
          <w:rFonts w:ascii="Calibri" w:hAnsi="Calibri" w:eastAsia="Calibri" w:cs="Calibri"/>
          <w:sz w:val="24"/>
          <w:szCs w:val="24"/>
        </w:rPr>
        <w:t xml:space="preserve"> </w:t>
      </w:r>
      <w:r w:rsidRPr="1EE17FD0" w:rsidR="1EE17FD0">
        <w:rPr>
          <w:rFonts w:ascii="Calibri" w:hAnsi="Calibri" w:eastAsia="Calibri" w:cs="Calibri"/>
          <w:i w:val="1"/>
          <w:iCs w:val="1"/>
          <w:sz w:val="24"/>
          <w:szCs w:val="24"/>
        </w:rPr>
        <w:t>Galloway</w:t>
      </w:r>
      <w:r w:rsidRPr="1EE17FD0" w:rsidR="1EE17FD0">
        <w:rPr>
          <w:rFonts w:ascii="Calibri" w:hAnsi="Calibri" w:eastAsia="Calibri" w:cs="Calibri"/>
          <w:i w:val="1"/>
          <w:iCs w:val="1"/>
          <w:sz w:val="24"/>
          <w:szCs w:val="24"/>
        </w:rPr>
        <w:t xml:space="preserve"> and Rose (2014) state that while the use of English as a common language (ELF) is increasing to connect English completely with its native speakers is not suitable anymore. It should be related to global English users. This article informs about the use of listening journals in ELT to reveal students to global Englishes (GE) an area that shows the recent global use of English. These journals both performed as a pedagogical task and a study tool that concerned the examines of 108 journals comprises 1,092 reflections on GE exposure. The results draw attention to points such as students' recent use of English, the stimulus behind the choice of substance for the journal, listening, and their reflections on this experience. The study indicates the advantage of using listening journals to increase their awareness about GE as well as pointing out the restrictions consisting of the reinforcement of stereotypes and a propensity to reflect on perspectives towards different diversities of English rather than how successful ELF communication is attained.</w:t>
      </w:r>
    </w:p>
    <w:p w:rsidR="204398B2" w:rsidP="204398B2" w:rsidRDefault="204398B2" w14:paraId="1AA7C123" w14:noSpellErr="1" w14:textId="6B20C2DC">
      <w:pPr>
        <w:pStyle w:val="Normal"/>
      </w:pPr>
      <w:r>
        <w:br/>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e0d0f0-8166-47b0-aa13-b2ca0299d786}"/>
  <w14:docId w14:val="4E965B50"/>
  <w:rsids>
    <w:rsidRoot w:val="204398B2"/>
    <w:rsid w:val="1EE17FD0"/>
    <w:rsid w:val="204398B2"/>
    <w:rsid w:val="232FC845"/>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DocSecurity>0</ap:DocSecurity>
  <ap:ScaleCrop>false</ap:ScaleCrop>
  <ap:Company/>
  <ap:SharedDoc>false</ap:SharedDoc>
  <ap:HyperlinksChanged>false</ap:HyperlinksChanged>
  <ap:AppVersion>00.0001</ap:AppVersion>
  <ap:Application>Microsoft Office Word</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2012-08-07T04:12:00.0000000Z</dcterms:created>
  <dcterms:modified xsi:type="dcterms:W3CDTF">2014-12-06T15:47:36.3957113Z</dcterms:modified>
  <lastModifiedBy>Büşranur Kuru</lastModifiedBy>
</coreProperties>
</file>