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50" w:rsidRDefault="005F2E50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ALCOHOL CONSUMING RATES AMONG ADULTS IN EUROPE</w:t>
      </w:r>
    </w:p>
    <w:p w:rsidR="0000486A" w:rsidRPr="005F2E50" w:rsidRDefault="005F2E50" w:rsidP="005F2E50">
      <w:pPr>
        <w:ind w:firstLine="708"/>
        <w:rPr>
          <w:lang w:val="en-US"/>
        </w:rPr>
      </w:pPr>
      <w:r>
        <w:rPr>
          <w:lang w:val="en-US"/>
        </w:rPr>
        <w:t xml:space="preserve">The table shows considerable variations in alcohol intake in Europa. France is in the first </w:t>
      </w:r>
      <w:r w:rsidR="00C46FD7">
        <w:rPr>
          <w:lang w:val="en-US"/>
        </w:rPr>
        <w:t>place</w:t>
      </w:r>
      <w:r>
        <w:rPr>
          <w:lang w:val="en-US"/>
        </w:rPr>
        <w:t xml:space="preserve"> with the rate of 14.1%. It is followed by </w:t>
      </w:r>
      <w:r w:rsidR="00C46FD7">
        <w:rPr>
          <w:lang w:val="en-US"/>
        </w:rPr>
        <w:t xml:space="preserve">Portugal which has the second highest rate of alcohol consuming. While the percentage of alcohol intake is 11.9% in Austria, </w:t>
      </w:r>
      <w:r w:rsidR="00343B9C">
        <w:rPr>
          <w:lang w:val="en-US"/>
        </w:rPr>
        <w:t>it is fairly less in Sweden with the rate of 6.4%. As we observed in the table</w:t>
      </w:r>
      <w:r w:rsidR="00C340BE">
        <w:rPr>
          <w:lang w:val="en-US"/>
        </w:rPr>
        <w:t>,</w:t>
      </w:r>
      <w:r w:rsidR="00343B9C">
        <w:rPr>
          <w:lang w:val="en-US"/>
        </w:rPr>
        <w:t xml:space="preserve"> fourth place belong to Switzerland whose percentage is as the same </w:t>
      </w:r>
      <w:r w:rsidR="00C340BE">
        <w:rPr>
          <w:lang w:val="en-US"/>
        </w:rPr>
        <w:t>as Germany, and it is followed</w:t>
      </w:r>
      <w:r w:rsidR="00343B9C">
        <w:rPr>
          <w:lang w:val="en-US"/>
        </w:rPr>
        <w:t xml:space="preserve"> by </w:t>
      </w:r>
      <w:r w:rsidR="00C340BE">
        <w:rPr>
          <w:lang w:val="en-US"/>
        </w:rPr>
        <w:t xml:space="preserve">Belgium with the rate of 11.7%. Britain and Italy share the same percentage and they are in the seventh </w:t>
      </w:r>
      <w:r w:rsidR="006775FE">
        <w:rPr>
          <w:lang w:val="en-US"/>
        </w:rPr>
        <w:t>place in consuming alcohol. Their consumption rate is slightly more than in Finland which has 8.4% rate. The lowest alcohol intake is in Norway with a rate of 4.8</w:t>
      </w:r>
      <w:r w:rsidR="000E1A27">
        <w:rPr>
          <w:lang w:val="en-US"/>
        </w:rPr>
        <w:t>%</w:t>
      </w:r>
      <w:r w:rsidR="006775FE">
        <w:rPr>
          <w:lang w:val="en-US"/>
        </w:rPr>
        <w:t xml:space="preserve"> which is approximately</w:t>
      </w:r>
      <w:r w:rsidR="000E1A27">
        <w:rPr>
          <w:lang w:val="en-US"/>
        </w:rPr>
        <w:t xml:space="preserve"> three times lower than France.</w:t>
      </w:r>
      <w:r w:rsidR="006775FE">
        <w:rPr>
          <w:lang w:val="en-US"/>
        </w:rPr>
        <w:t xml:space="preserve"> </w:t>
      </w:r>
      <w:r w:rsidR="000E1A27">
        <w:rPr>
          <w:lang w:val="en-US"/>
        </w:rPr>
        <w:t>Overall, European average percentage is 11.1% in consuming alcohol among adults.</w:t>
      </w:r>
      <w:bookmarkStart w:id="0" w:name="_GoBack"/>
      <w:bookmarkEnd w:id="0"/>
    </w:p>
    <w:sectPr w:rsidR="0000486A" w:rsidRPr="005F2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50"/>
    <w:rsid w:val="0000486A"/>
    <w:rsid w:val="000E1A27"/>
    <w:rsid w:val="00343B9C"/>
    <w:rsid w:val="005F2E50"/>
    <w:rsid w:val="006775FE"/>
    <w:rsid w:val="00C340BE"/>
    <w:rsid w:val="00C4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Sailormoon</dc:creator>
  <cp:lastModifiedBy>Sailormoon</cp:lastModifiedBy>
  <cp:revision>1</cp:revision>
  <dcterms:created xsi:type="dcterms:W3CDTF">2013-11-01T21:00:00Z</dcterms:created>
  <dcterms:modified xsi:type="dcterms:W3CDTF">2013-11-01T21:55:00Z</dcterms:modified>
</cp:coreProperties>
</file>