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E7D" w:rsidRPr="00A23FB1" w:rsidRDefault="00E44E7D" w:rsidP="00560CA1">
      <w:pPr>
        <w:spacing w:line="360" w:lineRule="auto"/>
        <w:jc w:val="center"/>
        <w:rPr>
          <w:rFonts w:ascii="Times New Roman" w:hAnsi="Times New Roman" w:cs="Times New Roman"/>
        </w:rPr>
      </w:pPr>
    </w:p>
    <w:p w:rsidR="00E44E7D" w:rsidRPr="00A23FB1" w:rsidRDefault="00E44E7D" w:rsidP="00560CA1">
      <w:pPr>
        <w:spacing w:line="360" w:lineRule="auto"/>
        <w:jc w:val="center"/>
        <w:rPr>
          <w:rFonts w:ascii="Times New Roman" w:hAnsi="Times New Roman" w:cs="Times New Roman"/>
        </w:rPr>
      </w:pPr>
      <w:r w:rsidRPr="00A23FB1">
        <w:rPr>
          <w:rFonts w:ascii="Times New Roman" w:hAnsi="Times New Roman" w:cs="Times New Roman"/>
        </w:rPr>
        <w:t>RESEARCH PROPOSAL</w:t>
      </w:r>
    </w:p>
    <w:p w:rsidR="00E44E7D" w:rsidRPr="00A23FB1" w:rsidRDefault="00E44E7D" w:rsidP="00560CA1">
      <w:pPr>
        <w:spacing w:line="360" w:lineRule="auto"/>
        <w:ind w:left="1416" w:firstLine="708"/>
        <w:jc w:val="center"/>
        <w:rPr>
          <w:rFonts w:ascii="Times New Roman" w:hAnsi="Times New Roman" w:cs="Times New Roman"/>
        </w:rPr>
      </w:pPr>
    </w:p>
    <w:p w:rsidR="00E44E7D" w:rsidRPr="00A23FB1" w:rsidRDefault="00E44E7D" w:rsidP="00560CA1">
      <w:pPr>
        <w:tabs>
          <w:tab w:val="center" w:pos="4536"/>
          <w:tab w:val="left" w:pos="6045"/>
        </w:tabs>
        <w:spacing w:line="360" w:lineRule="auto"/>
        <w:rPr>
          <w:rFonts w:ascii="Times New Roman" w:hAnsi="Times New Roman" w:cs="Times New Roman"/>
        </w:rPr>
      </w:pPr>
      <w:r w:rsidRPr="00A23FB1">
        <w:rPr>
          <w:rFonts w:ascii="Times New Roman" w:hAnsi="Times New Roman" w:cs="Times New Roman"/>
        </w:rPr>
        <w:tab/>
        <w:t>Humour in Teaching Language</w:t>
      </w:r>
    </w:p>
    <w:p w:rsidR="00E44E7D" w:rsidRPr="00A23FB1" w:rsidRDefault="00E44E7D" w:rsidP="00560CA1">
      <w:pPr>
        <w:spacing w:line="360" w:lineRule="auto"/>
        <w:ind w:left="1416" w:firstLine="708"/>
        <w:jc w:val="center"/>
        <w:rPr>
          <w:rFonts w:ascii="Times New Roman" w:hAnsi="Times New Roman" w:cs="Times New Roman"/>
        </w:rPr>
      </w:pPr>
    </w:p>
    <w:p w:rsidR="00E44E7D" w:rsidRPr="00A23FB1" w:rsidRDefault="00E44E7D" w:rsidP="00560CA1">
      <w:pPr>
        <w:spacing w:line="360" w:lineRule="auto"/>
        <w:jc w:val="center"/>
        <w:rPr>
          <w:rFonts w:ascii="Times New Roman" w:hAnsi="Times New Roman" w:cs="Times New Roman"/>
        </w:rPr>
      </w:pPr>
      <w:r w:rsidRPr="00A23FB1">
        <w:rPr>
          <w:rFonts w:ascii="Times New Roman" w:hAnsi="Times New Roman" w:cs="Times New Roman"/>
        </w:rPr>
        <w:t>Serkan TÜRK</w:t>
      </w: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F766B7" w:rsidRPr="00A23FB1" w:rsidRDefault="00F766B7" w:rsidP="00560CA1">
      <w:pPr>
        <w:spacing w:line="360" w:lineRule="auto"/>
        <w:rPr>
          <w:rFonts w:ascii="Times New Roman" w:hAnsi="Times New Roman" w:cs="Times New Roman"/>
        </w:rPr>
      </w:pPr>
    </w:p>
    <w:p w:rsidR="00E44E7D" w:rsidRPr="00A23FB1" w:rsidRDefault="00E44E7D" w:rsidP="00560CA1">
      <w:pPr>
        <w:spacing w:line="360" w:lineRule="auto"/>
        <w:jc w:val="center"/>
        <w:rPr>
          <w:rFonts w:ascii="Times New Roman" w:hAnsi="Times New Roman" w:cs="Times New Roman"/>
        </w:rPr>
      </w:pPr>
      <w:r w:rsidRPr="00A23FB1">
        <w:rPr>
          <w:rFonts w:ascii="Times New Roman" w:hAnsi="Times New Roman" w:cs="Times New Roman"/>
        </w:rPr>
        <w:t>24.03.2015</w:t>
      </w:r>
    </w:p>
    <w:p w:rsidR="00E44E7D" w:rsidRPr="00A23FB1" w:rsidRDefault="00E44E7D" w:rsidP="00560CA1">
      <w:pPr>
        <w:spacing w:line="360" w:lineRule="auto"/>
        <w:jc w:val="center"/>
        <w:rPr>
          <w:rFonts w:ascii="Times New Roman" w:hAnsi="Times New Roman" w:cs="Times New Roman"/>
        </w:rPr>
      </w:pPr>
    </w:p>
    <w:p w:rsidR="00E44E7D" w:rsidRPr="00A23FB1" w:rsidRDefault="00E44E7D" w:rsidP="00560CA1">
      <w:pPr>
        <w:spacing w:line="360" w:lineRule="auto"/>
        <w:jc w:val="center"/>
        <w:rPr>
          <w:rFonts w:ascii="Times New Roman" w:hAnsi="Times New Roman" w:cs="Times New Roman"/>
        </w:rPr>
      </w:pPr>
      <w:r w:rsidRPr="00A23FB1">
        <w:rPr>
          <w:rFonts w:ascii="Times New Roman" w:hAnsi="Times New Roman" w:cs="Times New Roman"/>
        </w:rPr>
        <w:t>IDE 1022 Research Writing in ELT</w:t>
      </w:r>
    </w:p>
    <w:p w:rsidR="00E44E7D" w:rsidRPr="00A23FB1" w:rsidRDefault="00E44E7D" w:rsidP="00560CA1">
      <w:pPr>
        <w:spacing w:line="360" w:lineRule="auto"/>
        <w:jc w:val="center"/>
        <w:rPr>
          <w:rFonts w:ascii="Times New Roman" w:hAnsi="Times New Roman" w:cs="Times New Roman"/>
        </w:rPr>
      </w:pPr>
      <w:r w:rsidRPr="00A23FB1">
        <w:rPr>
          <w:rFonts w:ascii="Times New Roman" w:hAnsi="Times New Roman" w:cs="Times New Roman"/>
        </w:rPr>
        <w:t>Submitted to</w:t>
      </w:r>
    </w:p>
    <w:p w:rsidR="00E44E7D" w:rsidRPr="00A23FB1" w:rsidRDefault="00E44E7D" w:rsidP="00560CA1">
      <w:pPr>
        <w:spacing w:line="360" w:lineRule="auto"/>
        <w:jc w:val="center"/>
        <w:rPr>
          <w:rFonts w:ascii="Times New Roman" w:hAnsi="Times New Roman" w:cs="Times New Roman"/>
        </w:rPr>
      </w:pPr>
    </w:p>
    <w:p w:rsidR="00E44E7D" w:rsidRPr="00A23FB1" w:rsidRDefault="00E44E7D" w:rsidP="00560CA1">
      <w:pPr>
        <w:spacing w:line="360" w:lineRule="auto"/>
        <w:jc w:val="center"/>
        <w:rPr>
          <w:rFonts w:ascii="Times New Roman" w:hAnsi="Times New Roman" w:cs="Times New Roman"/>
        </w:rPr>
      </w:pPr>
      <w:proofErr w:type="spellStart"/>
      <w:r w:rsidRPr="00A23FB1">
        <w:rPr>
          <w:rFonts w:ascii="Times New Roman" w:hAnsi="Times New Roman" w:cs="Times New Roman"/>
        </w:rPr>
        <w:t>Yrd</w:t>
      </w:r>
      <w:proofErr w:type="spellEnd"/>
      <w:r w:rsidRPr="00A23FB1">
        <w:rPr>
          <w:rFonts w:ascii="Times New Roman" w:hAnsi="Times New Roman" w:cs="Times New Roman"/>
        </w:rPr>
        <w:t xml:space="preserve">. </w:t>
      </w:r>
      <w:proofErr w:type="spellStart"/>
      <w:r w:rsidRPr="00A23FB1">
        <w:rPr>
          <w:rFonts w:ascii="Times New Roman" w:hAnsi="Times New Roman" w:cs="Times New Roman"/>
        </w:rPr>
        <w:t>Doç</w:t>
      </w:r>
      <w:proofErr w:type="spellEnd"/>
      <w:r w:rsidRPr="00A23FB1">
        <w:rPr>
          <w:rFonts w:ascii="Times New Roman" w:hAnsi="Times New Roman" w:cs="Times New Roman"/>
        </w:rPr>
        <w:t xml:space="preserve">. </w:t>
      </w:r>
      <w:proofErr w:type="spellStart"/>
      <w:r w:rsidRPr="00A23FB1">
        <w:rPr>
          <w:rFonts w:ascii="Times New Roman" w:hAnsi="Times New Roman" w:cs="Times New Roman"/>
        </w:rPr>
        <w:t>Dr.</w:t>
      </w:r>
      <w:proofErr w:type="spellEnd"/>
      <w:r w:rsidRPr="00A23FB1">
        <w:rPr>
          <w:rFonts w:ascii="Times New Roman" w:hAnsi="Times New Roman" w:cs="Times New Roman"/>
        </w:rPr>
        <w:t xml:space="preserve"> </w:t>
      </w:r>
      <w:proofErr w:type="spellStart"/>
      <w:r w:rsidRPr="00A23FB1">
        <w:rPr>
          <w:rFonts w:ascii="Times New Roman" w:hAnsi="Times New Roman" w:cs="Times New Roman"/>
        </w:rPr>
        <w:t>Elif</w:t>
      </w:r>
      <w:proofErr w:type="spellEnd"/>
      <w:r w:rsidRPr="00A23FB1">
        <w:rPr>
          <w:rFonts w:ascii="Times New Roman" w:hAnsi="Times New Roman" w:cs="Times New Roman"/>
        </w:rPr>
        <w:t xml:space="preserve"> </w:t>
      </w:r>
      <w:proofErr w:type="spellStart"/>
      <w:r w:rsidRPr="00A23FB1">
        <w:rPr>
          <w:rFonts w:ascii="Times New Roman" w:hAnsi="Times New Roman" w:cs="Times New Roman"/>
        </w:rPr>
        <w:t>Demirel</w:t>
      </w:r>
      <w:proofErr w:type="spellEnd"/>
    </w:p>
    <w:p w:rsidR="00E44E7D" w:rsidRPr="00A23FB1" w:rsidRDefault="00E44E7D" w:rsidP="00560CA1">
      <w:pPr>
        <w:spacing w:line="360" w:lineRule="auto"/>
        <w:jc w:val="center"/>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E44E7D" w:rsidRPr="00A23FB1" w:rsidRDefault="00E44E7D" w:rsidP="00560CA1">
      <w:pPr>
        <w:spacing w:line="360" w:lineRule="auto"/>
        <w:rPr>
          <w:rFonts w:ascii="Times New Roman" w:hAnsi="Times New Roman" w:cs="Times New Roman"/>
        </w:rPr>
      </w:pPr>
    </w:p>
    <w:p w:rsidR="00560CA1" w:rsidRPr="00A23FB1" w:rsidRDefault="00560CA1" w:rsidP="00560CA1">
      <w:pPr>
        <w:spacing w:line="360" w:lineRule="auto"/>
        <w:ind w:left="3540" w:firstLine="708"/>
        <w:jc w:val="both"/>
        <w:rPr>
          <w:rFonts w:ascii="Times New Roman" w:hAnsi="Times New Roman" w:cs="Times New Roman"/>
          <w:b/>
        </w:rPr>
      </w:pPr>
      <w:r w:rsidRPr="00A23FB1">
        <w:rPr>
          <w:rFonts w:ascii="Times New Roman" w:hAnsi="Times New Roman" w:cs="Times New Roman"/>
          <w:b/>
        </w:rPr>
        <w:t xml:space="preserve">ABSTRACT </w:t>
      </w:r>
    </w:p>
    <w:p w:rsidR="00F766B7" w:rsidRPr="00A23FB1" w:rsidRDefault="00F766B7" w:rsidP="00560CA1">
      <w:pPr>
        <w:spacing w:line="360" w:lineRule="auto"/>
        <w:ind w:left="708" w:firstLine="708"/>
        <w:jc w:val="both"/>
        <w:rPr>
          <w:rFonts w:ascii="Times New Roman" w:hAnsi="Times New Roman" w:cs="Times New Roman"/>
          <w:i/>
        </w:rPr>
      </w:pPr>
      <w:r w:rsidRPr="00A23FB1">
        <w:rPr>
          <w:rFonts w:ascii="Times New Roman" w:hAnsi="Times New Roman" w:cs="Times New Roman"/>
          <w:i/>
        </w:rPr>
        <w:t xml:space="preserve">Humour use to show different speech and attract people's attention. The occupancy of humour within the context of language pedagogy offers </w:t>
      </w:r>
      <w:r w:rsidR="00104CE9" w:rsidRPr="00A23FB1">
        <w:rPr>
          <w:rFonts w:ascii="Times New Roman" w:hAnsi="Times New Roman" w:cs="Times New Roman"/>
          <w:i/>
        </w:rPr>
        <w:t>noteworthy</w:t>
      </w:r>
      <w:r w:rsidRPr="00A23FB1">
        <w:rPr>
          <w:rFonts w:ascii="Times New Roman" w:hAnsi="Times New Roman" w:cs="Times New Roman"/>
          <w:i/>
        </w:rPr>
        <w:t xml:space="preserve"> advantage to both the language </w:t>
      </w:r>
      <w:r w:rsidR="00104CE9" w:rsidRPr="00A23FB1">
        <w:rPr>
          <w:rFonts w:ascii="Times New Roman" w:hAnsi="Times New Roman" w:cs="Times New Roman"/>
          <w:i/>
        </w:rPr>
        <w:t>speaker, teacher</w:t>
      </w:r>
      <w:r w:rsidRPr="00A23FB1">
        <w:rPr>
          <w:rFonts w:ascii="Times New Roman" w:hAnsi="Times New Roman" w:cs="Times New Roman"/>
          <w:i/>
        </w:rPr>
        <w:t xml:space="preserve"> and learner.</w:t>
      </w:r>
      <w:r w:rsidR="00104CE9" w:rsidRPr="00A23FB1">
        <w:rPr>
          <w:rFonts w:ascii="Times New Roman" w:hAnsi="Times New Roman" w:cs="Times New Roman"/>
          <w:i/>
        </w:rPr>
        <w:t xml:space="preserve"> Humour actually contributes as an effective means of reducing affective obstacle to language achievement. Humour show us that what can we use different speech, or how can we influential speak in community or classroom. This method </w:t>
      </w:r>
      <w:r w:rsidR="006A2866" w:rsidRPr="00A23FB1">
        <w:rPr>
          <w:rFonts w:ascii="Times New Roman" w:hAnsi="Times New Roman" w:cs="Times New Roman"/>
          <w:i/>
        </w:rPr>
        <w:t xml:space="preserve">lead the drive for boring conversation. After some test, responses </w:t>
      </w:r>
      <w:r w:rsidR="00CD0276" w:rsidRPr="00A23FB1">
        <w:rPr>
          <w:rFonts w:ascii="Times New Roman" w:hAnsi="Times New Roman" w:cs="Times New Roman"/>
          <w:i/>
        </w:rPr>
        <w:t>stated</w:t>
      </w:r>
      <w:r w:rsidR="006A2866" w:rsidRPr="00A23FB1">
        <w:rPr>
          <w:rFonts w:ascii="Times New Roman" w:hAnsi="Times New Roman" w:cs="Times New Roman"/>
          <w:i/>
        </w:rPr>
        <w:t xml:space="preserve"> that humour supported teaching by providing </w:t>
      </w:r>
      <w:r w:rsidR="00CD0276" w:rsidRPr="00A23FB1">
        <w:rPr>
          <w:rFonts w:ascii="Times New Roman" w:hAnsi="Times New Roman" w:cs="Times New Roman"/>
          <w:i/>
        </w:rPr>
        <w:t>entertainment</w:t>
      </w:r>
      <w:r w:rsidR="006A2866" w:rsidRPr="00A23FB1">
        <w:rPr>
          <w:rFonts w:ascii="Times New Roman" w:hAnsi="Times New Roman" w:cs="Times New Roman"/>
          <w:i/>
        </w:rPr>
        <w:t xml:space="preserve">, breaking up content, </w:t>
      </w:r>
      <w:r w:rsidR="00CD0276" w:rsidRPr="00A23FB1">
        <w:rPr>
          <w:rFonts w:ascii="Times New Roman" w:hAnsi="Times New Roman" w:cs="Times New Roman"/>
          <w:i/>
        </w:rPr>
        <w:t>restore care</w:t>
      </w:r>
      <w:r w:rsidR="006A2866" w:rsidRPr="00A23FB1">
        <w:rPr>
          <w:rFonts w:ascii="Times New Roman" w:hAnsi="Times New Roman" w:cs="Times New Roman"/>
          <w:i/>
        </w:rPr>
        <w:t xml:space="preserve">, </w:t>
      </w:r>
      <w:r w:rsidR="00CD0276" w:rsidRPr="00A23FB1">
        <w:rPr>
          <w:rFonts w:ascii="Times New Roman" w:hAnsi="Times New Roman" w:cs="Times New Roman"/>
          <w:i/>
        </w:rPr>
        <w:t>illumination</w:t>
      </w:r>
      <w:r w:rsidR="006A2866" w:rsidRPr="00A23FB1">
        <w:rPr>
          <w:rFonts w:ascii="Times New Roman" w:hAnsi="Times New Roman" w:cs="Times New Roman"/>
          <w:i/>
        </w:rPr>
        <w:t xml:space="preserve"> the mood, increasing motivation, reducing </w:t>
      </w:r>
      <w:r w:rsidR="00CD0276" w:rsidRPr="00A23FB1">
        <w:rPr>
          <w:rFonts w:ascii="Times New Roman" w:hAnsi="Times New Roman" w:cs="Times New Roman"/>
          <w:i/>
        </w:rPr>
        <w:t>sameness</w:t>
      </w:r>
      <w:r w:rsidR="006A2866" w:rsidRPr="00A23FB1">
        <w:rPr>
          <w:rFonts w:ascii="Times New Roman" w:hAnsi="Times New Roman" w:cs="Times New Roman"/>
          <w:i/>
        </w:rPr>
        <w:t xml:space="preserve">, and </w:t>
      </w:r>
      <w:r w:rsidR="00CD0276" w:rsidRPr="00A23FB1">
        <w:rPr>
          <w:rFonts w:ascii="Times New Roman" w:hAnsi="Times New Roman" w:cs="Times New Roman"/>
          <w:i/>
        </w:rPr>
        <w:t>supplying</w:t>
      </w:r>
      <w:r w:rsidR="006A2866" w:rsidRPr="00A23FB1">
        <w:rPr>
          <w:rFonts w:ascii="Times New Roman" w:hAnsi="Times New Roman" w:cs="Times New Roman"/>
          <w:i/>
        </w:rPr>
        <w:t xml:space="preserve"> a mental break</w:t>
      </w:r>
      <w:r w:rsidR="00CD0276" w:rsidRPr="00A23FB1">
        <w:rPr>
          <w:rFonts w:ascii="Times New Roman" w:hAnsi="Times New Roman" w:cs="Times New Roman"/>
          <w:i/>
        </w:rPr>
        <w:t>. The arbitrary use of humour is suggested in teaching statistics, particularly for students and community that behave negative attitudes towards the issue. In order to develop perceived benefits of humour within the language</w:t>
      </w:r>
      <w:r w:rsidR="00457A23" w:rsidRPr="00A23FB1">
        <w:rPr>
          <w:rFonts w:ascii="Times New Roman" w:hAnsi="Times New Roman" w:cs="Times New Roman"/>
          <w:i/>
        </w:rPr>
        <w:t xml:space="preserve"> in</w:t>
      </w:r>
      <w:r w:rsidR="00CD0276" w:rsidRPr="00A23FB1">
        <w:rPr>
          <w:rFonts w:ascii="Times New Roman" w:hAnsi="Times New Roman" w:cs="Times New Roman"/>
          <w:i/>
        </w:rPr>
        <w:t xml:space="preserve"> classroom</w:t>
      </w:r>
      <w:r w:rsidR="00457A23" w:rsidRPr="00A23FB1">
        <w:rPr>
          <w:rFonts w:ascii="Times New Roman" w:hAnsi="Times New Roman" w:cs="Times New Roman"/>
          <w:i/>
        </w:rPr>
        <w:t xml:space="preserve"> or community</w:t>
      </w:r>
      <w:r w:rsidR="00CD0276" w:rsidRPr="00A23FB1">
        <w:rPr>
          <w:rFonts w:ascii="Times New Roman" w:hAnsi="Times New Roman" w:cs="Times New Roman"/>
          <w:i/>
        </w:rPr>
        <w:t>, the researcher</w:t>
      </w:r>
      <w:r w:rsidR="00457A23" w:rsidRPr="00A23FB1">
        <w:rPr>
          <w:rFonts w:ascii="Times New Roman" w:hAnsi="Times New Roman" w:cs="Times New Roman"/>
          <w:i/>
        </w:rPr>
        <w:t xml:space="preserve"> or teacher</w:t>
      </w:r>
      <w:r w:rsidR="00CD0276" w:rsidRPr="00A23FB1">
        <w:rPr>
          <w:rFonts w:ascii="Times New Roman" w:hAnsi="Times New Roman" w:cs="Times New Roman"/>
          <w:i/>
        </w:rPr>
        <w:t xml:space="preserve"> of the present study </w:t>
      </w:r>
      <w:r w:rsidR="00457A23" w:rsidRPr="00A23FB1">
        <w:rPr>
          <w:rFonts w:ascii="Times New Roman" w:hAnsi="Times New Roman" w:cs="Times New Roman"/>
          <w:i/>
        </w:rPr>
        <w:t>viewed</w:t>
      </w:r>
      <w:r w:rsidR="00CD0276" w:rsidRPr="00A23FB1">
        <w:rPr>
          <w:rFonts w:ascii="Times New Roman" w:hAnsi="Times New Roman" w:cs="Times New Roman"/>
          <w:i/>
        </w:rPr>
        <w:t xml:space="preserve"> a </w:t>
      </w:r>
      <w:r w:rsidR="00457A23" w:rsidRPr="00A23FB1">
        <w:rPr>
          <w:rFonts w:ascii="Times New Roman" w:hAnsi="Times New Roman" w:cs="Times New Roman"/>
          <w:i/>
        </w:rPr>
        <w:t>various</w:t>
      </w:r>
      <w:r w:rsidR="00CD0276" w:rsidRPr="00A23FB1">
        <w:rPr>
          <w:rFonts w:ascii="Times New Roman" w:hAnsi="Times New Roman" w:cs="Times New Roman"/>
          <w:i/>
        </w:rPr>
        <w:t xml:space="preserve"> </w:t>
      </w:r>
      <w:r w:rsidR="00560CA1" w:rsidRPr="00A23FB1">
        <w:rPr>
          <w:rFonts w:ascii="Times New Roman" w:hAnsi="Times New Roman" w:cs="Times New Roman"/>
          <w:i/>
        </w:rPr>
        <w:t>compilation</w:t>
      </w:r>
      <w:r w:rsidR="00CD0276" w:rsidRPr="00A23FB1">
        <w:rPr>
          <w:rFonts w:ascii="Times New Roman" w:hAnsi="Times New Roman" w:cs="Times New Roman"/>
          <w:i/>
        </w:rPr>
        <w:t xml:space="preserve"> of language students and teachers and </w:t>
      </w:r>
      <w:r w:rsidR="00560CA1" w:rsidRPr="00A23FB1">
        <w:rPr>
          <w:rFonts w:ascii="Times New Roman" w:hAnsi="Times New Roman" w:cs="Times New Roman"/>
          <w:i/>
        </w:rPr>
        <w:t>wanted</w:t>
      </w:r>
      <w:r w:rsidR="00CD0276" w:rsidRPr="00A23FB1">
        <w:rPr>
          <w:rFonts w:ascii="Times New Roman" w:hAnsi="Times New Roman" w:cs="Times New Roman"/>
          <w:i/>
        </w:rPr>
        <w:t xml:space="preserve"> them to </w:t>
      </w:r>
      <w:r w:rsidR="00457A23" w:rsidRPr="00A23FB1">
        <w:rPr>
          <w:rFonts w:ascii="Times New Roman" w:hAnsi="Times New Roman" w:cs="Times New Roman"/>
          <w:i/>
        </w:rPr>
        <w:t>improve</w:t>
      </w:r>
      <w:r w:rsidR="00CD0276" w:rsidRPr="00A23FB1">
        <w:rPr>
          <w:rFonts w:ascii="Times New Roman" w:hAnsi="Times New Roman" w:cs="Times New Roman"/>
          <w:i/>
        </w:rPr>
        <w:t xml:space="preserve"> the use of </w:t>
      </w:r>
      <w:r w:rsidR="00457A23" w:rsidRPr="00A23FB1">
        <w:rPr>
          <w:rFonts w:ascii="Times New Roman" w:hAnsi="Times New Roman" w:cs="Times New Roman"/>
          <w:i/>
        </w:rPr>
        <w:t>humour</w:t>
      </w:r>
      <w:r w:rsidR="00CD0276" w:rsidRPr="00A23FB1">
        <w:rPr>
          <w:rFonts w:ascii="Times New Roman" w:hAnsi="Times New Roman" w:cs="Times New Roman"/>
          <w:i/>
        </w:rPr>
        <w:t xml:space="preserve"> in their clas</w:t>
      </w:r>
      <w:r w:rsidR="00457A23" w:rsidRPr="00A23FB1">
        <w:rPr>
          <w:rFonts w:ascii="Times New Roman" w:hAnsi="Times New Roman" w:cs="Times New Roman"/>
          <w:i/>
        </w:rPr>
        <w:t xml:space="preserve">srooms. </w:t>
      </w:r>
      <w:r w:rsidR="00CD0276" w:rsidRPr="00A23FB1">
        <w:rPr>
          <w:rFonts w:ascii="Times New Roman" w:hAnsi="Times New Roman" w:cs="Times New Roman"/>
          <w:i/>
        </w:rPr>
        <w:t xml:space="preserve">Results from this </w:t>
      </w:r>
      <w:r w:rsidR="00560CA1" w:rsidRPr="00A23FB1">
        <w:rPr>
          <w:rFonts w:ascii="Times New Roman" w:hAnsi="Times New Roman" w:cs="Times New Roman"/>
          <w:i/>
        </w:rPr>
        <w:t xml:space="preserve">pioneer </w:t>
      </w:r>
      <w:r w:rsidR="00CD0276" w:rsidRPr="00A23FB1">
        <w:rPr>
          <w:rFonts w:ascii="Times New Roman" w:hAnsi="Times New Roman" w:cs="Times New Roman"/>
          <w:i/>
        </w:rPr>
        <w:t xml:space="preserve">study strongly </w:t>
      </w:r>
      <w:r w:rsidR="00457A23" w:rsidRPr="00A23FB1">
        <w:rPr>
          <w:rFonts w:ascii="Times New Roman" w:hAnsi="Times New Roman" w:cs="Times New Roman"/>
          <w:i/>
        </w:rPr>
        <w:t>certify</w:t>
      </w:r>
      <w:r w:rsidR="00CD0276" w:rsidRPr="00A23FB1">
        <w:rPr>
          <w:rFonts w:ascii="Times New Roman" w:hAnsi="Times New Roman" w:cs="Times New Roman"/>
          <w:i/>
        </w:rPr>
        <w:t xml:space="preserve"> a perceived effectiveness for </w:t>
      </w:r>
      <w:r w:rsidR="00457A23" w:rsidRPr="00A23FB1">
        <w:rPr>
          <w:rFonts w:ascii="Times New Roman" w:hAnsi="Times New Roman" w:cs="Times New Roman"/>
          <w:i/>
        </w:rPr>
        <w:t>humour as a</w:t>
      </w:r>
      <w:r w:rsidR="00CD0276" w:rsidRPr="00A23FB1">
        <w:rPr>
          <w:rFonts w:ascii="Times New Roman" w:hAnsi="Times New Roman" w:cs="Times New Roman"/>
          <w:i/>
        </w:rPr>
        <w:t xml:space="preserve"> </w:t>
      </w:r>
      <w:r w:rsidR="00457A23" w:rsidRPr="00A23FB1">
        <w:rPr>
          <w:rFonts w:ascii="Times New Roman" w:hAnsi="Times New Roman" w:cs="Times New Roman"/>
          <w:i/>
        </w:rPr>
        <w:t>support</w:t>
      </w:r>
      <w:r w:rsidR="00CD0276" w:rsidRPr="00A23FB1">
        <w:rPr>
          <w:rFonts w:ascii="Times New Roman" w:hAnsi="Times New Roman" w:cs="Times New Roman"/>
          <w:i/>
        </w:rPr>
        <w:t xml:space="preserve"> to learning and </w:t>
      </w:r>
      <w:r w:rsidR="00457A23" w:rsidRPr="00A23FB1">
        <w:rPr>
          <w:rFonts w:ascii="Times New Roman" w:hAnsi="Times New Roman" w:cs="Times New Roman"/>
          <w:i/>
        </w:rPr>
        <w:t>teaching</w:t>
      </w:r>
      <w:r w:rsidR="00CD0276" w:rsidRPr="00A23FB1">
        <w:rPr>
          <w:rFonts w:ascii="Times New Roman" w:hAnsi="Times New Roman" w:cs="Times New Roman"/>
          <w:i/>
        </w:rPr>
        <w:t xml:space="preserve">.  </w:t>
      </w:r>
    </w:p>
    <w:p w:rsidR="00560CA1" w:rsidRPr="00A23FB1" w:rsidRDefault="00560CA1" w:rsidP="00560CA1">
      <w:pPr>
        <w:spacing w:line="360" w:lineRule="auto"/>
        <w:ind w:left="708" w:firstLine="708"/>
        <w:jc w:val="both"/>
        <w:rPr>
          <w:rFonts w:ascii="Times New Roman" w:hAnsi="Times New Roman" w:cs="Times New Roman"/>
          <w:i/>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D533B5" w:rsidRPr="00A23FB1" w:rsidRDefault="00D533B5" w:rsidP="00560CA1">
      <w:pPr>
        <w:spacing w:line="360" w:lineRule="auto"/>
        <w:ind w:firstLine="708"/>
        <w:rPr>
          <w:rFonts w:ascii="Times New Roman" w:hAnsi="Times New Roman" w:cs="Times New Roman"/>
        </w:rPr>
      </w:pPr>
    </w:p>
    <w:p w:rsidR="00AB2B3B" w:rsidRPr="00A23FB1" w:rsidRDefault="00AB2B3B" w:rsidP="00D533B5">
      <w:pPr>
        <w:spacing w:line="360" w:lineRule="auto"/>
        <w:ind w:left="2832" w:firstLine="708"/>
        <w:rPr>
          <w:rFonts w:ascii="Times New Roman" w:hAnsi="Times New Roman" w:cs="Times New Roman"/>
        </w:rPr>
      </w:pPr>
    </w:p>
    <w:p w:rsidR="00AB2B3B" w:rsidRPr="00A23FB1" w:rsidRDefault="00AB2B3B" w:rsidP="00D533B5">
      <w:pPr>
        <w:spacing w:line="360" w:lineRule="auto"/>
        <w:ind w:left="2832" w:firstLine="708"/>
        <w:rPr>
          <w:rFonts w:ascii="Times New Roman" w:hAnsi="Times New Roman" w:cs="Times New Roman"/>
        </w:rPr>
      </w:pPr>
    </w:p>
    <w:p w:rsidR="00AB2B3B" w:rsidRPr="00A23FB1" w:rsidRDefault="00AB2B3B" w:rsidP="00D533B5">
      <w:pPr>
        <w:spacing w:line="360" w:lineRule="auto"/>
        <w:ind w:left="2832" w:firstLine="708"/>
        <w:rPr>
          <w:rFonts w:ascii="Times New Roman" w:hAnsi="Times New Roman" w:cs="Times New Roman"/>
        </w:rPr>
      </w:pPr>
    </w:p>
    <w:p w:rsidR="00D533B5" w:rsidRPr="00A23FB1" w:rsidRDefault="00D533B5" w:rsidP="00D533B5">
      <w:pPr>
        <w:spacing w:line="360" w:lineRule="auto"/>
        <w:ind w:left="2832" w:firstLine="708"/>
        <w:rPr>
          <w:rFonts w:ascii="Times New Roman" w:hAnsi="Times New Roman" w:cs="Times New Roman"/>
          <w:b/>
        </w:rPr>
      </w:pPr>
      <w:r w:rsidRPr="00A23FB1">
        <w:rPr>
          <w:rFonts w:ascii="Times New Roman" w:hAnsi="Times New Roman" w:cs="Times New Roman"/>
          <w:b/>
        </w:rPr>
        <w:lastRenderedPageBreak/>
        <w:t>INTRODUCTION</w:t>
      </w:r>
    </w:p>
    <w:p w:rsidR="00D533B5" w:rsidRPr="00A23FB1" w:rsidRDefault="00FC5497" w:rsidP="00560CA1">
      <w:pPr>
        <w:spacing w:line="360" w:lineRule="auto"/>
        <w:ind w:firstLine="708"/>
        <w:rPr>
          <w:rFonts w:ascii="Times New Roman" w:hAnsi="Times New Roman" w:cs="Times New Roman"/>
        </w:rPr>
      </w:pPr>
      <w:r w:rsidRPr="00A23FB1">
        <w:rPr>
          <w:rFonts w:ascii="Times New Roman" w:hAnsi="Times New Roman" w:cs="Times New Roman"/>
        </w:rPr>
        <w:t>Humour</w:t>
      </w:r>
      <w:r w:rsidR="00374196" w:rsidRPr="00A23FB1">
        <w:rPr>
          <w:rFonts w:ascii="Times New Roman" w:hAnsi="Times New Roman" w:cs="Times New Roman"/>
        </w:rPr>
        <w:t xml:space="preserve"> is an inextricable part of the human experience and thus a fundamental aspect of humanity’s unique capacity for language.  In fact, it stands as one of the few universals applicable to all peoples and all languages throughout the world (Kruger, 1996; Trachtenberg, 1979)</w:t>
      </w:r>
      <w:r w:rsidRPr="00A23FB1">
        <w:rPr>
          <w:rFonts w:ascii="Times New Roman" w:hAnsi="Times New Roman" w:cs="Times New Roman"/>
        </w:rPr>
        <w:t>. Humour is not important for learning, but there is experiential evidence to support the idea that humour generate conditions leading to learning</w:t>
      </w:r>
      <w:r w:rsidR="00094F75" w:rsidRPr="00A23FB1">
        <w:rPr>
          <w:rFonts w:ascii="Times New Roman" w:hAnsi="Times New Roman" w:cs="Times New Roman"/>
        </w:rPr>
        <w:t xml:space="preserve"> and teaching</w:t>
      </w:r>
      <w:r w:rsidRPr="00A23FB1">
        <w:rPr>
          <w:rFonts w:ascii="Times New Roman" w:hAnsi="Times New Roman" w:cs="Times New Roman"/>
        </w:rPr>
        <w:t>.</w:t>
      </w:r>
      <w:r w:rsidR="00374196" w:rsidRPr="00A23FB1">
        <w:rPr>
          <w:rFonts w:ascii="Times New Roman" w:hAnsi="Times New Roman" w:cs="Times New Roman"/>
        </w:rPr>
        <w:t xml:space="preserve"> Although </w:t>
      </w:r>
      <w:r w:rsidRPr="00A23FB1">
        <w:rPr>
          <w:rFonts w:ascii="Times New Roman" w:hAnsi="Times New Roman" w:cs="Times New Roman"/>
        </w:rPr>
        <w:t>humour</w:t>
      </w:r>
      <w:r w:rsidR="00374196" w:rsidRPr="00A23FB1">
        <w:rPr>
          <w:rFonts w:ascii="Times New Roman" w:hAnsi="Times New Roman" w:cs="Times New Roman"/>
        </w:rPr>
        <w:t xml:space="preserve"> has been given scant attention by SLA researchers and their subsequent literature, researchers in the social sciences, particularly those in the fields of education and psychology, have long investigated </w:t>
      </w:r>
      <w:r w:rsidR="00E44E7D" w:rsidRPr="00A23FB1">
        <w:rPr>
          <w:rFonts w:ascii="Times New Roman" w:hAnsi="Times New Roman" w:cs="Times New Roman"/>
        </w:rPr>
        <w:t>humour</w:t>
      </w:r>
      <w:r w:rsidR="00374196" w:rsidRPr="00A23FB1">
        <w:rPr>
          <w:rFonts w:ascii="Times New Roman" w:hAnsi="Times New Roman" w:cs="Times New Roman"/>
        </w:rPr>
        <w:t xml:space="preserve"> for its general, conducive pedagogical effects on a variety of levels (</w:t>
      </w:r>
      <w:proofErr w:type="spellStart"/>
      <w:r w:rsidR="00374196" w:rsidRPr="00A23FB1">
        <w:rPr>
          <w:rFonts w:ascii="Times New Roman" w:hAnsi="Times New Roman" w:cs="Times New Roman"/>
        </w:rPr>
        <w:t>Gruner</w:t>
      </w:r>
      <w:proofErr w:type="spellEnd"/>
      <w:r w:rsidR="00374196" w:rsidRPr="00A23FB1">
        <w:rPr>
          <w:rFonts w:ascii="Times New Roman" w:hAnsi="Times New Roman" w:cs="Times New Roman"/>
        </w:rPr>
        <w:t xml:space="preserve"> 1967; Bryant, </w:t>
      </w:r>
      <w:proofErr w:type="spellStart"/>
      <w:r w:rsidR="00374196" w:rsidRPr="00A23FB1">
        <w:rPr>
          <w:rFonts w:ascii="Times New Roman" w:hAnsi="Times New Roman" w:cs="Times New Roman"/>
        </w:rPr>
        <w:t>Comisky</w:t>
      </w:r>
      <w:proofErr w:type="spellEnd"/>
      <w:r w:rsidR="00374196" w:rsidRPr="00A23FB1">
        <w:rPr>
          <w:rFonts w:ascii="Times New Roman" w:hAnsi="Times New Roman" w:cs="Times New Roman"/>
        </w:rPr>
        <w:t xml:space="preserve">, and </w:t>
      </w:r>
      <w:proofErr w:type="spellStart"/>
      <w:r w:rsidR="00374196" w:rsidRPr="00A23FB1">
        <w:rPr>
          <w:rFonts w:ascii="Times New Roman" w:hAnsi="Times New Roman" w:cs="Times New Roman"/>
        </w:rPr>
        <w:t>Zillman</w:t>
      </w:r>
      <w:proofErr w:type="spellEnd"/>
      <w:r w:rsidR="00374196" w:rsidRPr="00A23FB1">
        <w:rPr>
          <w:rFonts w:ascii="Times New Roman" w:hAnsi="Times New Roman" w:cs="Times New Roman"/>
        </w:rPr>
        <w:t xml:space="preserve"> 1979; </w:t>
      </w:r>
      <w:proofErr w:type="spellStart"/>
      <w:r w:rsidR="00374196" w:rsidRPr="00A23FB1">
        <w:rPr>
          <w:rFonts w:ascii="Times New Roman" w:hAnsi="Times New Roman" w:cs="Times New Roman"/>
        </w:rPr>
        <w:t>Berwald</w:t>
      </w:r>
      <w:proofErr w:type="spellEnd"/>
      <w:r w:rsidR="00374196" w:rsidRPr="00A23FB1">
        <w:rPr>
          <w:rFonts w:ascii="Times New Roman" w:hAnsi="Times New Roman" w:cs="Times New Roman"/>
        </w:rPr>
        <w:t xml:space="preserve"> 1992)</w:t>
      </w:r>
      <w:r w:rsidR="00094F75" w:rsidRPr="00A23FB1">
        <w:rPr>
          <w:rFonts w:ascii="Times New Roman" w:hAnsi="Times New Roman" w:cs="Times New Roman"/>
        </w:rPr>
        <w:t>.</w:t>
      </w:r>
    </w:p>
    <w:p w:rsidR="00094D5C" w:rsidRPr="00A23FB1" w:rsidRDefault="00094F75" w:rsidP="00560CA1">
      <w:pPr>
        <w:spacing w:line="360" w:lineRule="auto"/>
        <w:ind w:firstLine="708"/>
        <w:rPr>
          <w:rFonts w:ascii="Times New Roman" w:hAnsi="Times New Roman" w:cs="Times New Roman"/>
        </w:rPr>
      </w:pPr>
      <w:r w:rsidRPr="00A23FB1">
        <w:rPr>
          <w:rFonts w:ascii="Times New Roman" w:hAnsi="Times New Roman" w:cs="Times New Roman"/>
        </w:rPr>
        <w:t xml:space="preserve"> Public speakers or teachers can</w:t>
      </w:r>
      <w:r w:rsidR="0076125D" w:rsidRPr="00A23FB1">
        <w:rPr>
          <w:rFonts w:ascii="Times New Roman" w:hAnsi="Times New Roman" w:cs="Times New Roman"/>
        </w:rPr>
        <w:t xml:space="preserve"> use to</w:t>
      </w:r>
      <w:r w:rsidRPr="00A23FB1">
        <w:rPr>
          <w:rFonts w:ascii="Times New Roman" w:hAnsi="Times New Roman" w:cs="Times New Roman"/>
        </w:rPr>
        <w:t xml:space="preserve"> begin with a joke or an amusing anecdote</w:t>
      </w:r>
      <w:r w:rsidR="0076125D" w:rsidRPr="00A23FB1">
        <w:rPr>
          <w:rFonts w:ascii="Times New Roman" w:hAnsi="Times New Roman" w:cs="Times New Roman"/>
        </w:rPr>
        <w:t xml:space="preserve"> in order to increasing effectiveness</w:t>
      </w:r>
      <w:r w:rsidRPr="00A23FB1">
        <w:rPr>
          <w:rFonts w:ascii="Times New Roman" w:hAnsi="Times New Roman" w:cs="Times New Roman"/>
        </w:rPr>
        <w:t>, so they supply both being remarkable and</w:t>
      </w:r>
      <w:r w:rsidR="0060192A" w:rsidRPr="00A23FB1">
        <w:rPr>
          <w:rFonts w:ascii="Times New Roman" w:hAnsi="Times New Roman" w:cs="Times New Roman"/>
        </w:rPr>
        <w:t xml:space="preserve"> having</w:t>
      </w:r>
      <w:r w:rsidRPr="00A23FB1">
        <w:rPr>
          <w:rFonts w:ascii="Times New Roman" w:hAnsi="Times New Roman" w:cs="Times New Roman"/>
        </w:rPr>
        <w:t xml:space="preserve"> </w:t>
      </w:r>
      <w:r w:rsidR="0060192A" w:rsidRPr="00A23FB1">
        <w:rPr>
          <w:rFonts w:ascii="Times New Roman" w:hAnsi="Times New Roman" w:cs="Times New Roman"/>
        </w:rPr>
        <w:t>master a subject due to attention.</w:t>
      </w:r>
      <w:r w:rsidR="0076125D" w:rsidRPr="00A23FB1">
        <w:rPr>
          <w:rFonts w:ascii="Times New Roman" w:hAnsi="Times New Roman" w:cs="Times New Roman"/>
        </w:rPr>
        <w:t xml:space="preserve"> There are a lot of benefits link with use of humour in the classroom or community.</w:t>
      </w:r>
      <w:r w:rsidR="0060192A" w:rsidRPr="00A23FB1">
        <w:rPr>
          <w:rFonts w:ascii="Times New Roman" w:hAnsi="Times New Roman" w:cs="Times New Roman"/>
        </w:rPr>
        <w:t xml:space="preserve"> </w:t>
      </w:r>
      <w:r w:rsidR="007B3D5C" w:rsidRPr="00A23FB1">
        <w:rPr>
          <w:rFonts w:ascii="Times New Roman" w:hAnsi="Times New Roman" w:cs="Times New Roman"/>
        </w:rPr>
        <w:t xml:space="preserve">This paper will </w:t>
      </w:r>
      <w:r w:rsidR="00EA4E19" w:rsidRPr="00A23FB1">
        <w:rPr>
          <w:rFonts w:ascii="Times New Roman" w:hAnsi="Times New Roman" w:cs="Times New Roman"/>
        </w:rPr>
        <w:t>show</w:t>
      </w:r>
      <w:r w:rsidR="007B3D5C" w:rsidRPr="00A23FB1">
        <w:rPr>
          <w:rFonts w:ascii="Times New Roman" w:hAnsi="Times New Roman" w:cs="Times New Roman"/>
        </w:rPr>
        <w:t xml:space="preserve"> that</w:t>
      </w:r>
      <w:r w:rsidR="00094D5C" w:rsidRPr="00A23FB1">
        <w:rPr>
          <w:rFonts w:ascii="Times New Roman" w:hAnsi="Times New Roman" w:cs="Times New Roman"/>
        </w:rPr>
        <w:t xml:space="preserve"> using to arbitr</w:t>
      </w:r>
      <w:r w:rsidR="0060192A" w:rsidRPr="00A23FB1">
        <w:rPr>
          <w:rFonts w:ascii="Times New Roman" w:hAnsi="Times New Roman" w:cs="Times New Roman"/>
        </w:rPr>
        <w:t xml:space="preserve">ate, supporting to encourage, </w:t>
      </w:r>
      <w:r w:rsidR="00094D5C" w:rsidRPr="00A23FB1">
        <w:rPr>
          <w:rFonts w:ascii="Times New Roman" w:hAnsi="Times New Roman" w:cs="Times New Roman"/>
        </w:rPr>
        <w:t>providing t</w:t>
      </w:r>
      <w:r w:rsidR="00F766B7" w:rsidRPr="00A23FB1">
        <w:rPr>
          <w:rFonts w:ascii="Times New Roman" w:hAnsi="Times New Roman" w:cs="Times New Roman"/>
        </w:rPr>
        <w:t>o think</w:t>
      </w:r>
      <w:r w:rsidR="006D27EB" w:rsidRPr="00A23FB1">
        <w:rPr>
          <w:rFonts w:ascii="Times New Roman" w:hAnsi="Times New Roman" w:cs="Times New Roman"/>
        </w:rPr>
        <w:t xml:space="preserve"> with figure of speech,</w:t>
      </w:r>
      <w:r w:rsidR="00094D5C" w:rsidRPr="00A23FB1">
        <w:rPr>
          <w:rFonts w:ascii="Times New Roman" w:hAnsi="Times New Roman" w:cs="Times New Roman"/>
        </w:rPr>
        <w:t xml:space="preserve"> increases attention, motivation, excitement</w:t>
      </w:r>
      <w:r w:rsidR="006D27EB" w:rsidRPr="00A23FB1">
        <w:rPr>
          <w:rFonts w:ascii="Times New Roman" w:hAnsi="Times New Roman" w:cs="Times New Roman"/>
        </w:rPr>
        <w:t xml:space="preserve">, </w:t>
      </w:r>
      <w:r w:rsidR="00094D5C" w:rsidRPr="00A23FB1">
        <w:rPr>
          <w:rFonts w:ascii="Times New Roman" w:hAnsi="Times New Roman" w:cs="Times New Roman"/>
        </w:rPr>
        <w:t>simplification on social communication.</w:t>
      </w:r>
    </w:p>
    <w:p w:rsidR="00432297" w:rsidRPr="00A23FB1" w:rsidRDefault="00432297" w:rsidP="00560CA1">
      <w:pPr>
        <w:spacing w:line="360" w:lineRule="auto"/>
        <w:rPr>
          <w:rFonts w:ascii="Times New Roman" w:hAnsi="Times New Roman" w:cs="Times New Roman"/>
        </w:rPr>
      </w:pPr>
    </w:p>
    <w:p w:rsidR="00432297" w:rsidRPr="00A23FB1" w:rsidRDefault="00432297" w:rsidP="00560CA1">
      <w:pPr>
        <w:spacing w:line="360" w:lineRule="auto"/>
        <w:rPr>
          <w:rFonts w:ascii="Times New Roman" w:hAnsi="Times New Roman" w:cs="Times New Roman"/>
        </w:rPr>
      </w:pPr>
    </w:p>
    <w:p w:rsidR="006A2866" w:rsidRPr="00A23FB1" w:rsidRDefault="006A2866" w:rsidP="00560CA1">
      <w:pPr>
        <w:spacing w:line="360" w:lineRule="auto"/>
        <w:rPr>
          <w:rFonts w:ascii="Times New Roman" w:hAnsi="Times New Roman" w:cs="Times New Roman"/>
        </w:rPr>
      </w:pPr>
    </w:p>
    <w:p w:rsidR="006A2866" w:rsidRPr="00A23FB1" w:rsidRDefault="006A2866" w:rsidP="00560CA1">
      <w:pPr>
        <w:spacing w:line="360" w:lineRule="auto"/>
        <w:rPr>
          <w:rFonts w:ascii="Times New Roman" w:hAnsi="Times New Roman" w:cs="Times New Roman"/>
        </w:rPr>
      </w:pPr>
    </w:p>
    <w:p w:rsidR="006A2866" w:rsidRPr="00A23FB1" w:rsidRDefault="006A2866" w:rsidP="00560CA1">
      <w:pPr>
        <w:spacing w:line="360" w:lineRule="auto"/>
        <w:rPr>
          <w:rFonts w:ascii="Times New Roman" w:hAnsi="Times New Roman" w:cs="Times New Roman"/>
        </w:rPr>
      </w:pPr>
    </w:p>
    <w:p w:rsidR="006A2866" w:rsidRPr="00A23FB1" w:rsidRDefault="006A2866" w:rsidP="00560CA1">
      <w:pPr>
        <w:spacing w:line="360" w:lineRule="auto"/>
        <w:rPr>
          <w:rFonts w:ascii="Times New Roman" w:hAnsi="Times New Roman" w:cs="Times New Roman"/>
        </w:rPr>
      </w:pPr>
    </w:p>
    <w:p w:rsidR="006A2866" w:rsidRPr="00A23FB1" w:rsidRDefault="006A2866"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D533B5" w:rsidRPr="00A23FB1" w:rsidRDefault="00D533B5" w:rsidP="00560CA1">
      <w:pPr>
        <w:spacing w:line="360" w:lineRule="auto"/>
        <w:rPr>
          <w:rFonts w:ascii="Times New Roman" w:hAnsi="Times New Roman" w:cs="Times New Roman"/>
        </w:rPr>
      </w:pPr>
    </w:p>
    <w:p w:rsidR="00432297" w:rsidRDefault="00E70712" w:rsidP="00D533B5">
      <w:pPr>
        <w:spacing w:line="360" w:lineRule="auto"/>
        <w:jc w:val="center"/>
        <w:rPr>
          <w:rFonts w:ascii="Times New Roman" w:hAnsi="Times New Roman" w:cs="Times New Roman"/>
          <w:b/>
        </w:rPr>
      </w:pPr>
      <w:r w:rsidRPr="00A23FB1">
        <w:rPr>
          <w:rFonts w:ascii="Times New Roman" w:hAnsi="Times New Roman" w:cs="Times New Roman"/>
          <w:b/>
        </w:rPr>
        <w:t>REFERANCES</w:t>
      </w:r>
    </w:p>
    <w:p w:rsidR="00E20680" w:rsidRPr="00A23FB1" w:rsidRDefault="00E20680" w:rsidP="00D533B5">
      <w:pPr>
        <w:spacing w:line="360" w:lineRule="auto"/>
        <w:jc w:val="center"/>
        <w:rPr>
          <w:rFonts w:ascii="Times New Roman" w:hAnsi="Times New Roman" w:cs="Times New Roman"/>
          <w:b/>
        </w:rPr>
      </w:pPr>
    </w:p>
    <w:p w:rsidR="00E20680" w:rsidRDefault="00E20680" w:rsidP="00E20680">
      <w:pPr>
        <w:spacing w:line="360" w:lineRule="auto"/>
        <w:ind w:firstLine="708"/>
        <w:rPr>
          <w:rFonts w:ascii="Times New Roman" w:eastAsia="Times New Roman" w:hAnsi="Times New Roman" w:cs="Times New Roman"/>
          <w:color w:val="000000"/>
          <w:lang w:eastAsia="tr-TR"/>
        </w:rPr>
      </w:pPr>
      <w:r w:rsidRPr="00A23FB1">
        <w:rPr>
          <w:rFonts w:ascii="Times New Roman" w:eastAsia="Times New Roman" w:hAnsi="Times New Roman" w:cs="Times New Roman"/>
          <w:color w:val="000000"/>
          <w:lang w:eastAsia="tr-TR"/>
        </w:rPr>
        <w:t>Berk, Ronald A. (2003). </w:t>
      </w:r>
      <w:r w:rsidRPr="00A23FB1">
        <w:rPr>
          <w:rFonts w:ascii="Times New Roman" w:eastAsia="Times New Roman" w:hAnsi="Times New Roman" w:cs="Times New Roman"/>
          <w:i/>
          <w:iCs/>
          <w:color w:val="000000"/>
          <w:lang w:eastAsia="tr-TR"/>
        </w:rPr>
        <w:t>Professors are from Mars, Students are from Snickers</w:t>
      </w:r>
      <w:r w:rsidRPr="00A23FB1">
        <w:rPr>
          <w:rFonts w:ascii="Times New Roman" w:eastAsia="Times New Roman" w:hAnsi="Times New Roman" w:cs="Times New Roman"/>
          <w:color w:val="000000"/>
          <w:lang w:eastAsia="tr-TR"/>
        </w:rPr>
        <w:t>. Sterling, VA: Stylus Press.</w:t>
      </w:r>
    </w:p>
    <w:p w:rsidR="00E20680" w:rsidRDefault="00E20680" w:rsidP="00E20680">
      <w:pPr>
        <w:spacing w:line="360" w:lineRule="auto"/>
        <w:ind w:firstLine="708"/>
        <w:rPr>
          <w:rFonts w:ascii="Times New Roman" w:eastAsia="Times New Roman" w:hAnsi="Times New Roman" w:cs="Times New Roman"/>
          <w:color w:val="000000"/>
          <w:lang w:eastAsia="tr-TR"/>
        </w:rPr>
      </w:pPr>
      <w:proofErr w:type="spellStart"/>
      <w:r w:rsidRPr="00E20680">
        <w:rPr>
          <w:rFonts w:ascii="Times New Roman" w:eastAsia="Times New Roman" w:hAnsi="Times New Roman" w:cs="Times New Roman"/>
          <w:color w:val="000000"/>
          <w:lang w:eastAsia="tr-TR"/>
        </w:rPr>
        <w:t>Berwald</w:t>
      </w:r>
      <w:proofErr w:type="spellEnd"/>
      <w:r w:rsidRPr="00E20680">
        <w:rPr>
          <w:rFonts w:ascii="Times New Roman" w:eastAsia="Times New Roman" w:hAnsi="Times New Roman" w:cs="Times New Roman"/>
          <w:color w:val="000000"/>
          <w:lang w:eastAsia="tr-TR"/>
        </w:rPr>
        <w:t xml:space="preserve">, J. (1992). Teaching French language and culture by means of </w:t>
      </w:r>
      <w:proofErr w:type="spellStart"/>
      <w:r w:rsidRPr="00E20680">
        <w:rPr>
          <w:rFonts w:ascii="Times New Roman" w:eastAsia="Times New Roman" w:hAnsi="Times New Roman" w:cs="Times New Roman"/>
          <w:color w:val="000000"/>
          <w:lang w:eastAsia="tr-TR"/>
        </w:rPr>
        <w:t>humor</w:t>
      </w:r>
      <w:proofErr w:type="spellEnd"/>
      <w:r w:rsidRPr="00E20680">
        <w:rPr>
          <w:rFonts w:ascii="Times New Roman" w:eastAsia="Times New Roman" w:hAnsi="Times New Roman" w:cs="Times New Roman"/>
          <w:color w:val="000000"/>
          <w:lang w:eastAsia="tr-TR"/>
        </w:rPr>
        <w:t>. The French Review, 66, 189-200.</w:t>
      </w:r>
    </w:p>
    <w:p w:rsidR="00E20680" w:rsidRPr="00A23FB1" w:rsidRDefault="00E20680" w:rsidP="00E20680">
      <w:pPr>
        <w:spacing w:line="360" w:lineRule="auto"/>
        <w:ind w:firstLine="708"/>
        <w:rPr>
          <w:rFonts w:ascii="Times New Roman" w:eastAsia="Times New Roman" w:hAnsi="Times New Roman" w:cs="Times New Roman"/>
          <w:color w:val="000000"/>
          <w:lang w:eastAsia="tr-TR"/>
        </w:rPr>
      </w:pPr>
      <w:r w:rsidRPr="00E20680">
        <w:rPr>
          <w:rFonts w:ascii="Times New Roman" w:eastAsia="Times New Roman" w:hAnsi="Times New Roman" w:cs="Times New Roman"/>
          <w:color w:val="000000"/>
          <w:lang w:eastAsia="tr-TR"/>
        </w:rPr>
        <w:t xml:space="preserve">Bryant, J., </w:t>
      </w:r>
      <w:proofErr w:type="spellStart"/>
      <w:r w:rsidRPr="00E20680">
        <w:rPr>
          <w:rFonts w:ascii="Times New Roman" w:eastAsia="Times New Roman" w:hAnsi="Times New Roman" w:cs="Times New Roman"/>
          <w:color w:val="000000"/>
          <w:lang w:eastAsia="tr-TR"/>
        </w:rPr>
        <w:t>Comisky</w:t>
      </w:r>
      <w:proofErr w:type="spellEnd"/>
      <w:r w:rsidRPr="00E20680">
        <w:rPr>
          <w:rFonts w:ascii="Times New Roman" w:eastAsia="Times New Roman" w:hAnsi="Times New Roman" w:cs="Times New Roman"/>
          <w:color w:val="000000"/>
          <w:lang w:eastAsia="tr-TR"/>
        </w:rPr>
        <w:t xml:space="preserve">, P., &amp; </w:t>
      </w:r>
      <w:proofErr w:type="spellStart"/>
      <w:r w:rsidRPr="00E20680">
        <w:rPr>
          <w:rFonts w:ascii="Times New Roman" w:eastAsia="Times New Roman" w:hAnsi="Times New Roman" w:cs="Times New Roman"/>
          <w:color w:val="000000"/>
          <w:lang w:eastAsia="tr-TR"/>
        </w:rPr>
        <w:t>Zillman</w:t>
      </w:r>
      <w:proofErr w:type="spellEnd"/>
      <w:r w:rsidRPr="00E20680">
        <w:rPr>
          <w:rFonts w:ascii="Times New Roman" w:eastAsia="Times New Roman" w:hAnsi="Times New Roman" w:cs="Times New Roman"/>
          <w:color w:val="000000"/>
          <w:lang w:eastAsia="tr-TR"/>
        </w:rPr>
        <w:t xml:space="preserve">, D. (1979). Teachers’ </w:t>
      </w:r>
      <w:proofErr w:type="spellStart"/>
      <w:r w:rsidR="00920760">
        <w:rPr>
          <w:rFonts w:ascii="Times New Roman" w:eastAsia="Times New Roman" w:hAnsi="Times New Roman" w:cs="Times New Roman"/>
          <w:color w:val="000000"/>
          <w:lang w:eastAsia="tr-TR"/>
        </w:rPr>
        <w:t>humor</w:t>
      </w:r>
      <w:proofErr w:type="spellEnd"/>
      <w:r w:rsidRPr="00E20680">
        <w:rPr>
          <w:rFonts w:ascii="Times New Roman" w:eastAsia="Times New Roman" w:hAnsi="Times New Roman" w:cs="Times New Roman"/>
          <w:color w:val="000000"/>
          <w:lang w:eastAsia="tr-TR"/>
        </w:rPr>
        <w:t xml:space="preserve"> in the college classroom. Communication Education, 28, 110-118.</w:t>
      </w:r>
    </w:p>
    <w:p w:rsidR="00E20680" w:rsidRDefault="00E20680" w:rsidP="00375D99">
      <w:pPr>
        <w:spacing w:line="360" w:lineRule="auto"/>
        <w:ind w:firstLine="708"/>
        <w:rPr>
          <w:rFonts w:ascii="Times New Roman" w:hAnsi="Times New Roman" w:cs="Times New Roman"/>
        </w:rPr>
      </w:pPr>
      <w:proofErr w:type="spellStart"/>
      <w:r w:rsidRPr="00E20680">
        <w:rPr>
          <w:rFonts w:ascii="Times New Roman" w:hAnsi="Times New Roman" w:cs="Times New Roman"/>
        </w:rPr>
        <w:t>Gruner</w:t>
      </w:r>
      <w:proofErr w:type="spellEnd"/>
      <w:r w:rsidRPr="00E20680">
        <w:rPr>
          <w:rFonts w:ascii="Times New Roman" w:hAnsi="Times New Roman" w:cs="Times New Roman"/>
        </w:rPr>
        <w:t>, C. R. (1967). Effects of humo</w:t>
      </w:r>
      <w:r>
        <w:rPr>
          <w:rFonts w:ascii="Times New Roman" w:hAnsi="Times New Roman" w:cs="Times New Roman"/>
        </w:rPr>
        <w:t>u</w:t>
      </w:r>
      <w:r w:rsidRPr="00E20680">
        <w:rPr>
          <w:rFonts w:ascii="Times New Roman" w:hAnsi="Times New Roman" w:cs="Times New Roman"/>
        </w:rPr>
        <w:t>r on speaker ethos and audience information gain. Journal of Communication, 17, 228-233.</w:t>
      </w:r>
      <w:bookmarkStart w:id="0" w:name="_GoBack"/>
      <w:bookmarkEnd w:id="0"/>
    </w:p>
    <w:p w:rsidR="00375D99" w:rsidRPr="00A23FB1" w:rsidRDefault="00375D99" w:rsidP="00375D99">
      <w:pPr>
        <w:spacing w:line="360" w:lineRule="auto"/>
        <w:ind w:firstLine="708"/>
        <w:rPr>
          <w:rFonts w:ascii="Times New Roman" w:hAnsi="Times New Roman" w:cs="Times New Roman"/>
        </w:rPr>
      </w:pPr>
      <w:r w:rsidRPr="00A23FB1">
        <w:rPr>
          <w:rFonts w:ascii="Times New Roman" w:hAnsi="Times New Roman" w:cs="Times New Roman"/>
        </w:rPr>
        <w:t xml:space="preserve">Hellman, S. (2006) </w:t>
      </w:r>
      <w:proofErr w:type="spellStart"/>
      <w:r w:rsidRPr="00A23FB1">
        <w:rPr>
          <w:rFonts w:ascii="Times New Roman" w:hAnsi="Times New Roman" w:cs="Times New Roman"/>
        </w:rPr>
        <w:t>Humor</w:t>
      </w:r>
      <w:proofErr w:type="spellEnd"/>
      <w:r w:rsidRPr="00A23FB1">
        <w:rPr>
          <w:rFonts w:ascii="Times New Roman" w:hAnsi="Times New Roman" w:cs="Times New Roman"/>
        </w:rPr>
        <w:t xml:space="preserve"> in the Classroom: Stu's Seven Simple Steps to Success. College Teaching. 55(1), 177.</w:t>
      </w:r>
    </w:p>
    <w:p w:rsidR="00E20680" w:rsidRDefault="00432297" w:rsidP="00E20680">
      <w:pPr>
        <w:spacing w:line="360" w:lineRule="auto"/>
        <w:ind w:firstLine="708"/>
        <w:rPr>
          <w:rFonts w:ascii="Times New Roman" w:hAnsi="Times New Roman" w:cs="Times New Roman"/>
        </w:rPr>
      </w:pPr>
      <w:r w:rsidRPr="00A23FB1">
        <w:rPr>
          <w:rFonts w:ascii="Times New Roman" w:hAnsi="Times New Roman" w:cs="Times New Roman"/>
        </w:rPr>
        <w:t xml:space="preserve">Kruger, A. (1996). The nature of </w:t>
      </w:r>
      <w:r w:rsidR="00E44E7D" w:rsidRPr="00A23FB1">
        <w:rPr>
          <w:rFonts w:ascii="Times New Roman" w:hAnsi="Times New Roman" w:cs="Times New Roman"/>
        </w:rPr>
        <w:t>humour</w:t>
      </w:r>
      <w:r w:rsidRPr="00A23FB1">
        <w:rPr>
          <w:rFonts w:ascii="Times New Roman" w:hAnsi="Times New Roman" w:cs="Times New Roman"/>
        </w:rPr>
        <w:t xml:space="preserve"> in human nature: Cross-cultural commonalities. </w:t>
      </w:r>
      <w:proofErr w:type="spellStart"/>
      <w:r w:rsidRPr="00A23FB1">
        <w:rPr>
          <w:rFonts w:ascii="Times New Roman" w:hAnsi="Times New Roman" w:cs="Times New Roman"/>
        </w:rPr>
        <w:t>Counseling</w:t>
      </w:r>
      <w:proofErr w:type="spellEnd"/>
      <w:r w:rsidRPr="00A23FB1">
        <w:rPr>
          <w:rFonts w:ascii="Times New Roman" w:hAnsi="Times New Roman" w:cs="Times New Roman"/>
        </w:rPr>
        <w:t xml:space="preserve"> Psychology Quarterly, 9, 235-241. </w:t>
      </w:r>
    </w:p>
    <w:p w:rsidR="00E20680" w:rsidRPr="00A23FB1" w:rsidRDefault="00E20680" w:rsidP="00E20680">
      <w:pPr>
        <w:spacing w:line="360" w:lineRule="auto"/>
        <w:ind w:firstLine="708"/>
      </w:pPr>
      <w:r w:rsidRPr="00A23FB1">
        <w:rPr>
          <w:rFonts w:ascii="Times New Roman" w:eastAsia="Times New Roman" w:hAnsi="Times New Roman" w:cs="Times New Roman"/>
          <w:color w:val="000000"/>
          <w:lang w:eastAsia="tr-TR"/>
        </w:rPr>
        <w:t>Neumann, D. L., Hood M. &amp; Neumann M. M. (2009). v17n2: Journal of Statistics Education.</w:t>
      </w:r>
    </w:p>
    <w:p w:rsidR="00E20680" w:rsidRDefault="00E20680" w:rsidP="00E20680">
      <w:pPr>
        <w:spacing w:line="360" w:lineRule="auto"/>
        <w:ind w:firstLine="708"/>
        <w:rPr>
          <w:rFonts w:ascii="Times New Roman" w:hAnsi="Times New Roman" w:cs="Times New Roman"/>
        </w:rPr>
      </w:pPr>
      <w:r w:rsidRPr="00A23FB1">
        <w:rPr>
          <w:rFonts w:ascii="Times New Roman" w:hAnsi="Times New Roman" w:cs="Times New Roman"/>
        </w:rPr>
        <w:t xml:space="preserve">Powers, T. (2005, December). Engaging Students with </w:t>
      </w:r>
      <w:proofErr w:type="spellStart"/>
      <w:r w:rsidRPr="00A23FB1">
        <w:rPr>
          <w:rFonts w:ascii="Times New Roman" w:hAnsi="Times New Roman" w:cs="Times New Roman"/>
        </w:rPr>
        <w:t>Humor</w:t>
      </w:r>
      <w:proofErr w:type="spellEnd"/>
      <w:r w:rsidRPr="00A23FB1">
        <w:rPr>
          <w:rFonts w:ascii="Times New Roman" w:hAnsi="Times New Roman" w:cs="Times New Roman"/>
        </w:rPr>
        <w:t>. The Observer, 18(12)</w:t>
      </w:r>
    </w:p>
    <w:p w:rsidR="00E20680" w:rsidRPr="00A23FB1" w:rsidRDefault="00E20680" w:rsidP="00E20680">
      <w:pPr>
        <w:spacing w:line="360" w:lineRule="auto"/>
        <w:ind w:firstLine="708"/>
        <w:rPr>
          <w:rFonts w:ascii="Times New Roman" w:eastAsia="Times New Roman" w:hAnsi="Times New Roman" w:cs="Times New Roman"/>
          <w:color w:val="000000"/>
          <w:lang w:eastAsia="tr-TR"/>
        </w:rPr>
      </w:pPr>
      <w:proofErr w:type="spellStart"/>
      <w:r w:rsidRPr="00A23FB1">
        <w:rPr>
          <w:rFonts w:ascii="Times New Roman" w:eastAsia="Times New Roman" w:hAnsi="Times New Roman" w:cs="Times New Roman"/>
          <w:color w:val="000000"/>
          <w:lang w:eastAsia="tr-TR"/>
        </w:rPr>
        <w:t>Şahin</w:t>
      </w:r>
      <w:proofErr w:type="spellEnd"/>
      <w:r w:rsidRPr="00A23FB1">
        <w:rPr>
          <w:rFonts w:ascii="Times New Roman" w:eastAsia="Times New Roman" w:hAnsi="Times New Roman" w:cs="Times New Roman"/>
          <w:color w:val="000000"/>
          <w:lang w:eastAsia="tr-TR"/>
        </w:rPr>
        <w:t xml:space="preserve">, O. (2010). Mehmet </w:t>
      </w:r>
      <w:proofErr w:type="spellStart"/>
      <w:r w:rsidRPr="00A23FB1">
        <w:rPr>
          <w:rFonts w:ascii="Times New Roman" w:eastAsia="Times New Roman" w:hAnsi="Times New Roman" w:cs="Times New Roman"/>
          <w:color w:val="000000"/>
          <w:lang w:eastAsia="tr-TR"/>
        </w:rPr>
        <w:t>Akif</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Ersoy</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Üniversitesi</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Sosyal</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Bilimler</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Enstitüsü</w:t>
      </w:r>
      <w:proofErr w:type="spellEnd"/>
      <w:r w:rsidRPr="00A23FB1">
        <w:rPr>
          <w:rFonts w:ascii="Times New Roman" w:eastAsia="Times New Roman" w:hAnsi="Times New Roman" w:cs="Times New Roman"/>
          <w:color w:val="000000"/>
          <w:lang w:eastAsia="tr-TR"/>
        </w:rPr>
        <w:t xml:space="preserve"> </w:t>
      </w:r>
      <w:proofErr w:type="spellStart"/>
      <w:r w:rsidRPr="00A23FB1">
        <w:rPr>
          <w:rFonts w:ascii="Times New Roman" w:eastAsia="Times New Roman" w:hAnsi="Times New Roman" w:cs="Times New Roman"/>
          <w:color w:val="000000"/>
          <w:lang w:eastAsia="tr-TR"/>
        </w:rPr>
        <w:t>Dergisi</w:t>
      </w:r>
      <w:proofErr w:type="spellEnd"/>
      <w:r w:rsidRPr="00A23FB1">
        <w:rPr>
          <w:rFonts w:ascii="Times New Roman" w:eastAsia="Times New Roman" w:hAnsi="Times New Roman" w:cs="Times New Roman"/>
          <w:color w:val="000000"/>
          <w:lang w:eastAsia="tr-TR"/>
        </w:rPr>
        <w:t xml:space="preserve"> 2(3), 56-73.</w:t>
      </w:r>
    </w:p>
    <w:p w:rsidR="00457A23" w:rsidRPr="00A23FB1" w:rsidRDefault="00432297" w:rsidP="00515B8F">
      <w:pPr>
        <w:spacing w:line="360" w:lineRule="auto"/>
        <w:ind w:firstLine="708"/>
        <w:rPr>
          <w:rFonts w:ascii="Times New Roman" w:hAnsi="Times New Roman" w:cs="Times New Roman"/>
        </w:rPr>
      </w:pPr>
      <w:r w:rsidRPr="00A23FB1">
        <w:rPr>
          <w:rFonts w:ascii="Times New Roman" w:hAnsi="Times New Roman" w:cs="Times New Roman"/>
        </w:rPr>
        <w:t>Trachtenberg, S. (1979). Joke telling as a tool in ESL. TESOL Quarterly, 13, 89-99.</w:t>
      </w:r>
    </w:p>
    <w:sectPr w:rsidR="00457A23" w:rsidRPr="00A23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37F"/>
    <w:rsid w:val="00094D5C"/>
    <w:rsid w:val="00094F75"/>
    <w:rsid w:val="00104CE9"/>
    <w:rsid w:val="00271136"/>
    <w:rsid w:val="002C0EAE"/>
    <w:rsid w:val="00374196"/>
    <w:rsid w:val="00375D99"/>
    <w:rsid w:val="00421BF6"/>
    <w:rsid w:val="00432297"/>
    <w:rsid w:val="00457A23"/>
    <w:rsid w:val="00515B8F"/>
    <w:rsid w:val="00560CA1"/>
    <w:rsid w:val="00580C68"/>
    <w:rsid w:val="0060192A"/>
    <w:rsid w:val="006A2866"/>
    <w:rsid w:val="006D27EB"/>
    <w:rsid w:val="0076125D"/>
    <w:rsid w:val="007B3D5C"/>
    <w:rsid w:val="008E2A9F"/>
    <w:rsid w:val="00920760"/>
    <w:rsid w:val="00A23FB1"/>
    <w:rsid w:val="00AB2B3B"/>
    <w:rsid w:val="00BC0D89"/>
    <w:rsid w:val="00C4537F"/>
    <w:rsid w:val="00CD0276"/>
    <w:rsid w:val="00D533B5"/>
    <w:rsid w:val="00D94B1F"/>
    <w:rsid w:val="00E20680"/>
    <w:rsid w:val="00E44E7D"/>
    <w:rsid w:val="00E70712"/>
    <w:rsid w:val="00EA4872"/>
    <w:rsid w:val="00EA4E19"/>
    <w:rsid w:val="00F766B7"/>
    <w:rsid w:val="00FC54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5829B-B027-42E1-A03C-974224FC4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457A23"/>
    <w:rPr>
      <w:color w:val="0563C1" w:themeColor="hyperlink"/>
      <w:u w:val="single"/>
    </w:rPr>
  </w:style>
  <w:style w:type="character" w:styleId="zlenenKpr">
    <w:name w:val="FollowedHyperlink"/>
    <w:basedOn w:val="VarsaylanParagrafYazTipi"/>
    <w:uiPriority w:val="99"/>
    <w:semiHidden/>
    <w:unhideWhenUsed/>
    <w:rsid w:val="00515B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26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4</Pages>
  <Words>571</Words>
  <Characters>3258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Serkan TÜRK</dc:creator>
  <cp:keywords/>
  <dc:description/>
  <cp:lastModifiedBy>Serkan TÜRK</cp:lastModifiedBy>
  <cp:revision>12</cp:revision>
  <dcterms:created xsi:type="dcterms:W3CDTF">2015-03-22T23:19:00Z</dcterms:created>
  <dcterms:modified xsi:type="dcterms:W3CDTF">2015-03-25T23:35:00Z</dcterms:modified>
</cp:coreProperties>
</file>