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C9" w:rsidRDefault="00E11FC9" w:rsidP="00E11F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NAME- SURNAME: BÜŞRA GÖDEK                            </w:t>
      </w:r>
      <w:r w:rsidR="00357624">
        <w:rPr>
          <w:rFonts w:ascii="Times New Roman" w:hAnsi="Times New Roman" w:cs="Times New Roman"/>
          <w:b/>
          <w:sz w:val="24"/>
          <w:szCs w:val="24"/>
        </w:rPr>
        <w:t xml:space="preserve">                         DATE:24</w:t>
      </w:r>
      <w:r>
        <w:rPr>
          <w:rFonts w:ascii="Times New Roman" w:hAnsi="Times New Roman" w:cs="Times New Roman"/>
          <w:b/>
          <w:sz w:val="24"/>
          <w:szCs w:val="24"/>
        </w:rPr>
        <w:t>.11.2014</w:t>
      </w:r>
    </w:p>
    <w:p w:rsidR="00E11FC9" w:rsidRDefault="00E11FC9" w:rsidP="00E11F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STUDENT NO: 300482</w:t>
      </w:r>
    </w:p>
    <w:p w:rsidR="00E11FC9" w:rsidRDefault="00E11FC9" w:rsidP="00E11F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CLASS: FIRST YEAR- A</w:t>
      </w:r>
    </w:p>
    <w:p w:rsidR="00E11FC9" w:rsidRDefault="00E11FC9" w:rsidP="00E11F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IDE: ACADEMIC WRITING</w:t>
      </w:r>
      <w:bookmarkStart w:id="0" w:name="_GoBack"/>
      <w:bookmarkEnd w:id="0"/>
    </w:p>
    <w:p w:rsidR="00E11FC9" w:rsidRDefault="00E11FC9" w:rsidP="00E11FC9">
      <w:pPr>
        <w:rPr>
          <w:rFonts w:ascii="Times New Roman" w:hAnsi="Times New Roman" w:cs="Times New Roman"/>
          <w:b/>
          <w:sz w:val="24"/>
          <w:szCs w:val="24"/>
        </w:rPr>
      </w:pPr>
    </w:p>
    <w:p w:rsidR="00E11FC9" w:rsidRDefault="00E11FC9" w:rsidP="00E11FC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Study the flowchart and complete the paragraph which describes it.</w:t>
      </w:r>
    </w:p>
    <w:p w:rsidR="00916F51" w:rsidRDefault="00916F51">
      <w:pPr>
        <w:rPr>
          <w:rFonts w:ascii="Times New Roman" w:hAnsi="Times New Roman" w:cs="Times New Roman"/>
          <w:sz w:val="24"/>
          <w:szCs w:val="24"/>
        </w:rPr>
      </w:pPr>
    </w:p>
    <w:p w:rsidR="00E11FC9" w:rsidRDefault="00EC32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5486400" cy="3200400"/>
            <wp:effectExtent l="76200" t="0" r="76200" b="0"/>
            <wp:docPr id="3" name="Diy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E11FC9" w:rsidRDefault="00E11FC9">
      <w:pPr>
        <w:rPr>
          <w:rFonts w:ascii="Times New Roman" w:hAnsi="Times New Roman" w:cs="Times New Roman"/>
          <w:sz w:val="24"/>
          <w:szCs w:val="24"/>
        </w:rPr>
      </w:pPr>
    </w:p>
    <w:p w:rsidR="00E11FC9" w:rsidRPr="00E11FC9" w:rsidRDefault="00EA66D2" w:rsidP="00EA66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an </w:t>
      </w:r>
      <w:proofErr w:type="spellStart"/>
      <w:r>
        <w:rPr>
          <w:rFonts w:ascii="Times New Roman" w:hAnsi="Times New Roman" w:cs="Times New Roman"/>
          <w:sz w:val="24"/>
          <w:szCs w:val="24"/>
        </w:rPr>
        <w:t>ignorance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</w:t>
      </w:r>
      <w:proofErr w:type="spellStart"/>
      <w:r>
        <w:rPr>
          <w:rFonts w:ascii="Times New Roman" w:hAnsi="Times New Roman" w:cs="Times New Roman"/>
          <w:sz w:val="24"/>
          <w:szCs w:val="24"/>
        </w:rPr>
        <w:t>lack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there.To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goverment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should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great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budget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it.Thus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it </w:t>
      </w:r>
      <w:proofErr w:type="spellStart"/>
      <w:r>
        <w:rPr>
          <w:rFonts w:ascii="Times New Roman" w:hAnsi="Times New Roman" w:cs="Times New Roman"/>
          <w:sz w:val="24"/>
          <w:szCs w:val="24"/>
        </w:rPr>
        <w:t>will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increases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schools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metarials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teachers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quality.Owing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goesup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theseeducated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areas.For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goverment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society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much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revenue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productions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E11FC9" w:rsidRPr="00E11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C9"/>
    <w:rsid w:val="00357624"/>
    <w:rsid w:val="00916F51"/>
    <w:rsid w:val="00B442EA"/>
    <w:rsid w:val="00DC2D16"/>
    <w:rsid w:val="00E11FC9"/>
    <w:rsid w:val="00EA66D2"/>
    <w:rsid w:val="00EC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F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1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1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F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1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1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5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9991D0-7C0B-4BCE-BABF-86656AFE7CF9}" type="doc">
      <dgm:prSet loTypeId="urn:microsoft.com/office/officeart/2005/8/layout/process5" loCatId="process" qsTypeId="urn:microsoft.com/office/officeart/2005/8/quickstyle/3d2" qsCatId="3D" csTypeId="urn:microsoft.com/office/officeart/2005/8/colors/colorful4" csCatId="colorful" phldr="1"/>
      <dgm:spPr/>
      <dgm:t>
        <a:bodyPr/>
        <a:lstStyle/>
        <a:p>
          <a:endParaRPr lang="tr-TR"/>
        </a:p>
      </dgm:t>
    </dgm:pt>
    <dgm:pt modelId="{6994AC12-A097-44CC-9A74-FBFE4ACF3F66}">
      <dgm:prSet phldrT="[Metin]" custT="1"/>
      <dgm:spPr/>
      <dgm:t>
        <a:bodyPr/>
        <a:lstStyle/>
        <a:p>
          <a:r>
            <a:rPr lang="tr-TR" sz="900" b="1">
              <a:latin typeface="+mn-lt"/>
              <a:cs typeface="Times New Roman" panose="02020603050405020304" pitchFamily="18" charset="0"/>
            </a:rPr>
            <a:t>goverment should have a great deal budget for this</a:t>
          </a:r>
        </a:p>
      </dgm:t>
    </dgm:pt>
    <dgm:pt modelId="{22B379C3-E01B-4650-B73A-864B93C99265}" type="parTrans" cxnId="{7CD9CA42-67B4-43B4-AD1F-88F171E2EDEE}">
      <dgm:prSet/>
      <dgm:spPr/>
      <dgm:t>
        <a:bodyPr/>
        <a:lstStyle/>
        <a:p>
          <a:endParaRPr lang="tr-TR"/>
        </a:p>
      </dgm:t>
    </dgm:pt>
    <dgm:pt modelId="{9769817E-56F0-4CA1-B190-E959532FAD59}" type="sibTrans" cxnId="{7CD9CA42-67B4-43B4-AD1F-88F171E2EDEE}">
      <dgm:prSet/>
      <dgm:spPr/>
      <dgm:t>
        <a:bodyPr/>
        <a:lstStyle/>
        <a:p>
          <a:endParaRPr lang="tr-TR"/>
        </a:p>
      </dgm:t>
    </dgm:pt>
    <dgm:pt modelId="{15EDA711-EC5C-4800-BE54-C65CA6F27CAC}">
      <dgm:prSet phldrT="[Metin]" custT="1"/>
      <dgm:spPr/>
      <dgm:t>
        <a:bodyPr/>
        <a:lstStyle/>
        <a:p>
          <a:r>
            <a:rPr lang="tr-TR" sz="900" b="1"/>
            <a:t>it increases schools, metarials, teachers and quality</a:t>
          </a:r>
          <a:endParaRPr lang="tr-TR" sz="900"/>
        </a:p>
      </dgm:t>
    </dgm:pt>
    <dgm:pt modelId="{9ED03515-96F2-4C30-8421-08D70C24B630}" type="parTrans" cxnId="{F3D92823-99BC-4B3E-8C2B-5DF82EC46925}">
      <dgm:prSet/>
      <dgm:spPr/>
      <dgm:t>
        <a:bodyPr/>
        <a:lstStyle/>
        <a:p>
          <a:endParaRPr lang="tr-TR"/>
        </a:p>
      </dgm:t>
    </dgm:pt>
    <dgm:pt modelId="{476419F6-2BA7-4A19-9440-C07FA333C848}" type="sibTrans" cxnId="{F3D92823-99BC-4B3E-8C2B-5DF82EC46925}">
      <dgm:prSet/>
      <dgm:spPr/>
      <dgm:t>
        <a:bodyPr/>
        <a:lstStyle/>
        <a:p>
          <a:endParaRPr lang="tr-TR"/>
        </a:p>
      </dgm:t>
    </dgm:pt>
    <dgm:pt modelId="{6CBFB702-B2C8-4FDC-AB1D-CA7552AEE78D}">
      <dgm:prSet phldrT="[Metin]" custT="1"/>
      <dgm:spPr/>
      <dgm:t>
        <a:bodyPr/>
        <a:lstStyle/>
        <a:p>
          <a:r>
            <a:rPr lang="tr-TR" sz="900" b="1"/>
            <a:t>quality of people's education goes up and these educated people work much more areas  </a:t>
          </a:r>
        </a:p>
      </dgm:t>
    </dgm:pt>
    <dgm:pt modelId="{3095CF07-B182-453E-A096-E220CE01F133}" type="parTrans" cxnId="{6FB956C8-1E07-467C-B7D5-3D49B78E1AD2}">
      <dgm:prSet/>
      <dgm:spPr/>
      <dgm:t>
        <a:bodyPr/>
        <a:lstStyle/>
        <a:p>
          <a:endParaRPr lang="tr-TR"/>
        </a:p>
      </dgm:t>
    </dgm:pt>
    <dgm:pt modelId="{7B2F8A08-82F1-4471-B968-42504B4DD656}" type="sibTrans" cxnId="{6FB956C8-1E07-467C-B7D5-3D49B78E1AD2}">
      <dgm:prSet/>
      <dgm:spPr/>
      <dgm:t>
        <a:bodyPr/>
        <a:lstStyle/>
        <a:p>
          <a:endParaRPr lang="tr-TR"/>
        </a:p>
      </dgm:t>
    </dgm:pt>
    <dgm:pt modelId="{5995DE55-2924-4C25-A589-50198D183EED}">
      <dgm:prSet phldrT="[Metin]" custT="1"/>
      <dgm:spPr/>
      <dgm:t>
        <a:bodyPr/>
        <a:lstStyle/>
        <a:p>
          <a:r>
            <a:rPr lang="tr-TR" sz="900" b="1"/>
            <a:t>goverment has educated society, much more revenue and production  </a:t>
          </a:r>
        </a:p>
      </dgm:t>
    </dgm:pt>
    <dgm:pt modelId="{00DE715B-C388-4DB6-BFB8-10DE58F45BAE}" type="parTrans" cxnId="{2A5BC004-3091-4C79-ACE1-66964796E95F}">
      <dgm:prSet/>
      <dgm:spPr/>
      <dgm:t>
        <a:bodyPr/>
        <a:lstStyle/>
        <a:p>
          <a:endParaRPr lang="tr-TR"/>
        </a:p>
      </dgm:t>
    </dgm:pt>
    <dgm:pt modelId="{65FD0EAF-93B9-419F-9A93-68E5EFD9F692}" type="sibTrans" cxnId="{2A5BC004-3091-4C79-ACE1-66964796E95F}">
      <dgm:prSet/>
      <dgm:spPr/>
      <dgm:t>
        <a:bodyPr/>
        <a:lstStyle/>
        <a:p>
          <a:endParaRPr lang="tr-TR"/>
        </a:p>
      </dgm:t>
    </dgm:pt>
    <dgm:pt modelId="{3DC5DC45-5EF9-4E13-8795-40A6A2A2E7B8}">
      <dgm:prSet phldrT="[Metin]" custT="1"/>
      <dgm:spPr/>
      <dgm:t>
        <a:bodyPr/>
        <a:lstStyle/>
        <a:p>
          <a:r>
            <a:rPr lang="tr-TR" sz="900" b="1"/>
            <a:t>To prevent lack of education, goverment should lay stress on this subject</a:t>
          </a:r>
        </a:p>
      </dgm:t>
    </dgm:pt>
    <dgm:pt modelId="{0D262454-A7D5-4B75-AF0B-B4FECE24BABC}" type="sibTrans" cxnId="{FBB8A6D0-BBBF-4EF3-BAEE-40236A6FEE9D}">
      <dgm:prSet/>
      <dgm:spPr/>
      <dgm:t>
        <a:bodyPr/>
        <a:lstStyle/>
        <a:p>
          <a:endParaRPr lang="tr-TR"/>
        </a:p>
      </dgm:t>
    </dgm:pt>
    <dgm:pt modelId="{B9AB8A59-1671-4755-96FD-0F20F0CBD485}" type="parTrans" cxnId="{FBB8A6D0-BBBF-4EF3-BAEE-40236A6FEE9D}">
      <dgm:prSet/>
      <dgm:spPr/>
      <dgm:t>
        <a:bodyPr/>
        <a:lstStyle/>
        <a:p>
          <a:endParaRPr lang="tr-TR"/>
        </a:p>
      </dgm:t>
    </dgm:pt>
    <dgm:pt modelId="{3126A79D-5F1E-4887-9B2D-A24FCC459907}" type="pres">
      <dgm:prSet presAssocID="{E69991D0-7C0B-4BCE-BABF-86656AFE7CF9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6001CB3E-844B-4538-842B-EC4082C6FD5F}" type="pres">
      <dgm:prSet presAssocID="{3DC5DC45-5EF9-4E13-8795-40A6A2A2E7B8}" presName="node" presStyleLbl="node1" presStyleIdx="0" presStyleCnt="5" custScaleX="161051" custScaleY="161051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tr-TR"/>
        </a:p>
      </dgm:t>
    </dgm:pt>
    <dgm:pt modelId="{29595FA1-281F-4855-A566-CEE946AFB6BB}" type="pres">
      <dgm:prSet presAssocID="{0D262454-A7D5-4B75-AF0B-B4FECE24BABC}" presName="sibTrans" presStyleLbl="sibTrans2D1" presStyleIdx="0" presStyleCnt="4"/>
      <dgm:spPr/>
      <dgm:t>
        <a:bodyPr/>
        <a:lstStyle/>
        <a:p>
          <a:endParaRPr lang="tr-TR"/>
        </a:p>
      </dgm:t>
    </dgm:pt>
    <dgm:pt modelId="{09E4D65C-0771-4E90-85A6-F6021EC0BC1D}" type="pres">
      <dgm:prSet presAssocID="{0D262454-A7D5-4B75-AF0B-B4FECE24BABC}" presName="connectorText" presStyleLbl="sibTrans2D1" presStyleIdx="0" presStyleCnt="4"/>
      <dgm:spPr/>
      <dgm:t>
        <a:bodyPr/>
        <a:lstStyle/>
        <a:p>
          <a:endParaRPr lang="tr-TR"/>
        </a:p>
      </dgm:t>
    </dgm:pt>
    <dgm:pt modelId="{C1364A78-5B9D-442D-BD62-4E89446A4B8F}" type="pres">
      <dgm:prSet presAssocID="{6994AC12-A097-44CC-9A74-FBFE4ACF3F66}" presName="node" presStyleLbl="node1" presStyleIdx="1" presStyleCnt="5" custScaleX="161051" custScaleY="161051" custLinFactNeighborX="190" custLinFactNeighborY="-6777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tr-TR"/>
        </a:p>
      </dgm:t>
    </dgm:pt>
    <dgm:pt modelId="{7BF7FAD9-ED12-4D95-AF91-90C3A717AAB2}" type="pres">
      <dgm:prSet presAssocID="{9769817E-56F0-4CA1-B190-E959532FAD59}" presName="sibTrans" presStyleLbl="sibTrans2D1" presStyleIdx="1" presStyleCnt="4"/>
      <dgm:spPr/>
      <dgm:t>
        <a:bodyPr/>
        <a:lstStyle/>
        <a:p>
          <a:endParaRPr lang="tr-TR"/>
        </a:p>
      </dgm:t>
    </dgm:pt>
    <dgm:pt modelId="{B3381E50-7409-49F8-81BB-4DAF4E7E1A9D}" type="pres">
      <dgm:prSet presAssocID="{9769817E-56F0-4CA1-B190-E959532FAD59}" presName="connectorText" presStyleLbl="sibTrans2D1" presStyleIdx="1" presStyleCnt="4"/>
      <dgm:spPr/>
      <dgm:t>
        <a:bodyPr/>
        <a:lstStyle/>
        <a:p>
          <a:endParaRPr lang="tr-TR"/>
        </a:p>
      </dgm:t>
    </dgm:pt>
    <dgm:pt modelId="{3BE5CF1D-C403-4A2B-BEF8-51993D9200F0}" type="pres">
      <dgm:prSet presAssocID="{15EDA711-EC5C-4800-BE54-C65CA6F27CAC}" presName="node" presStyleLbl="node1" presStyleIdx="2" presStyleCnt="5" custScaleX="146410" custScaleY="146410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tr-TR"/>
        </a:p>
      </dgm:t>
    </dgm:pt>
    <dgm:pt modelId="{D32CB6FA-E3E5-4F4F-A594-F691647F7836}" type="pres">
      <dgm:prSet presAssocID="{476419F6-2BA7-4A19-9440-C07FA333C848}" presName="sibTrans" presStyleLbl="sibTrans2D1" presStyleIdx="2" presStyleCnt="4"/>
      <dgm:spPr/>
      <dgm:t>
        <a:bodyPr/>
        <a:lstStyle/>
        <a:p>
          <a:endParaRPr lang="tr-TR"/>
        </a:p>
      </dgm:t>
    </dgm:pt>
    <dgm:pt modelId="{ED8E0702-6613-45A5-9802-912E5D39F92A}" type="pres">
      <dgm:prSet presAssocID="{476419F6-2BA7-4A19-9440-C07FA333C848}" presName="connectorText" presStyleLbl="sibTrans2D1" presStyleIdx="2" presStyleCnt="4"/>
      <dgm:spPr/>
      <dgm:t>
        <a:bodyPr/>
        <a:lstStyle/>
        <a:p>
          <a:endParaRPr lang="tr-TR"/>
        </a:p>
      </dgm:t>
    </dgm:pt>
    <dgm:pt modelId="{977659E1-D23C-4D24-A648-12ADE72B4AE5}" type="pres">
      <dgm:prSet presAssocID="{6CBFB702-B2C8-4FDC-AB1D-CA7552AEE78D}" presName="node" presStyleLbl="node1" presStyleIdx="3" presStyleCnt="5" custScaleX="161051" custScaleY="161051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tr-TR"/>
        </a:p>
      </dgm:t>
    </dgm:pt>
    <dgm:pt modelId="{B3B731E4-3B2D-4C51-AFC2-F0C68251B7B8}" type="pres">
      <dgm:prSet presAssocID="{7B2F8A08-82F1-4471-B968-42504B4DD656}" presName="sibTrans" presStyleLbl="sibTrans2D1" presStyleIdx="3" presStyleCnt="4"/>
      <dgm:spPr/>
      <dgm:t>
        <a:bodyPr/>
        <a:lstStyle/>
        <a:p>
          <a:endParaRPr lang="tr-TR"/>
        </a:p>
      </dgm:t>
    </dgm:pt>
    <dgm:pt modelId="{FABBA5AC-B55C-4E77-B5D8-6DAF13DA915F}" type="pres">
      <dgm:prSet presAssocID="{7B2F8A08-82F1-4471-B968-42504B4DD656}" presName="connectorText" presStyleLbl="sibTrans2D1" presStyleIdx="3" presStyleCnt="4"/>
      <dgm:spPr/>
      <dgm:t>
        <a:bodyPr/>
        <a:lstStyle/>
        <a:p>
          <a:endParaRPr lang="tr-TR"/>
        </a:p>
      </dgm:t>
    </dgm:pt>
    <dgm:pt modelId="{30C97AEC-C380-4190-BC13-2A9E19BC0514}" type="pres">
      <dgm:prSet presAssocID="{5995DE55-2924-4C25-A589-50198D183EED}" presName="node" presStyleLbl="node1" presStyleIdx="4" presStyleCnt="5" custScaleX="161051" custScaleY="161051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tr-TR"/>
        </a:p>
      </dgm:t>
    </dgm:pt>
  </dgm:ptLst>
  <dgm:cxnLst>
    <dgm:cxn modelId="{807E0EFB-7D1C-4093-9042-E83C7FF53D79}" type="presOf" srcId="{476419F6-2BA7-4A19-9440-C07FA333C848}" destId="{ED8E0702-6613-45A5-9802-912E5D39F92A}" srcOrd="1" destOrd="0" presId="urn:microsoft.com/office/officeart/2005/8/layout/process5"/>
    <dgm:cxn modelId="{DC78373F-FE7D-4392-9492-D3B5CD10E3BB}" type="presOf" srcId="{5995DE55-2924-4C25-A589-50198D183EED}" destId="{30C97AEC-C380-4190-BC13-2A9E19BC0514}" srcOrd="0" destOrd="0" presId="urn:microsoft.com/office/officeart/2005/8/layout/process5"/>
    <dgm:cxn modelId="{6FB956C8-1E07-467C-B7D5-3D49B78E1AD2}" srcId="{E69991D0-7C0B-4BCE-BABF-86656AFE7CF9}" destId="{6CBFB702-B2C8-4FDC-AB1D-CA7552AEE78D}" srcOrd="3" destOrd="0" parTransId="{3095CF07-B182-453E-A096-E220CE01F133}" sibTransId="{7B2F8A08-82F1-4471-B968-42504B4DD656}"/>
    <dgm:cxn modelId="{7CD9CA42-67B4-43B4-AD1F-88F171E2EDEE}" srcId="{E69991D0-7C0B-4BCE-BABF-86656AFE7CF9}" destId="{6994AC12-A097-44CC-9A74-FBFE4ACF3F66}" srcOrd="1" destOrd="0" parTransId="{22B379C3-E01B-4650-B73A-864B93C99265}" sibTransId="{9769817E-56F0-4CA1-B190-E959532FAD59}"/>
    <dgm:cxn modelId="{50F4BF8F-DBEB-4D04-9224-5CDC363C3AEA}" type="presOf" srcId="{E69991D0-7C0B-4BCE-BABF-86656AFE7CF9}" destId="{3126A79D-5F1E-4887-9B2D-A24FCC459907}" srcOrd="0" destOrd="0" presId="urn:microsoft.com/office/officeart/2005/8/layout/process5"/>
    <dgm:cxn modelId="{30DE785B-CA58-49C2-AD80-604E53B5CF1F}" type="presOf" srcId="{7B2F8A08-82F1-4471-B968-42504B4DD656}" destId="{B3B731E4-3B2D-4C51-AFC2-F0C68251B7B8}" srcOrd="0" destOrd="0" presId="urn:microsoft.com/office/officeart/2005/8/layout/process5"/>
    <dgm:cxn modelId="{0BD2E3E8-EE86-4DD3-B1AA-855F947821F4}" type="presOf" srcId="{9769817E-56F0-4CA1-B190-E959532FAD59}" destId="{B3381E50-7409-49F8-81BB-4DAF4E7E1A9D}" srcOrd="1" destOrd="0" presId="urn:microsoft.com/office/officeart/2005/8/layout/process5"/>
    <dgm:cxn modelId="{07DE4764-09B4-42CD-A663-DB2EB00A68E7}" type="presOf" srcId="{3DC5DC45-5EF9-4E13-8795-40A6A2A2E7B8}" destId="{6001CB3E-844B-4538-842B-EC4082C6FD5F}" srcOrd="0" destOrd="0" presId="urn:microsoft.com/office/officeart/2005/8/layout/process5"/>
    <dgm:cxn modelId="{BC2F37C8-D1F1-4CC0-8A61-518B019E2FFE}" type="presOf" srcId="{0D262454-A7D5-4B75-AF0B-B4FECE24BABC}" destId="{09E4D65C-0771-4E90-85A6-F6021EC0BC1D}" srcOrd="1" destOrd="0" presId="urn:microsoft.com/office/officeart/2005/8/layout/process5"/>
    <dgm:cxn modelId="{FBB8A6D0-BBBF-4EF3-BAEE-40236A6FEE9D}" srcId="{E69991D0-7C0B-4BCE-BABF-86656AFE7CF9}" destId="{3DC5DC45-5EF9-4E13-8795-40A6A2A2E7B8}" srcOrd="0" destOrd="0" parTransId="{B9AB8A59-1671-4755-96FD-0F20F0CBD485}" sibTransId="{0D262454-A7D5-4B75-AF0B-B4FECE24BABC}"/>
    <dgm:cxn modelId="{6637734E-AFDD-445C-ABFC-C9CFD3259521}" type="presOf" srcId="{7B2F8A08-82F1-4471-B968-42504B4DD656}" destId="{FABBA5AC-B55C-4E77-B5D8-6DAF13DA915F}" srcOrd="1" destOrd="0" presId="urn:microsoft.com/office/officeart/2005/8/layout/process5"/>
    <dgm:cxn modelId="{61C11B55-4867-4ED8-B1F5-0C8B2A013C51}" type="presOf" srcId="{6994AC12-A097-44CC-9A74-FBFE4ACF3F66}" destId="{C1364A78-5B9D-442D-BD62-4E89446A4B8F}" srcOrd="0" destOrd="0" presId="urn:microsoft.com/office/officeart/2005/8/layout/process5"/>
    <dgm:cxn modelId="{B2A3EB6D-67AF-41C1-84B0-090B818A1F61}" type="presOf" srcId="{9769817E-56F0-4CA1-B190-E959532FAD59}" destId="{7BF7FAD9-ED12-4D95-AF91-90C3A717AAB2}" srcOrd="0" destOrd="0" presId="urn:microsoft.com/office/officeart/2005/8/layout/process5"/>
    <dgm:cxn modelId="{58F7781C-0C63-42B8-BA1C-4E27E53546D6}" type="presOf" srcId="{476419F6-2BA7-4A19-9440-C07FA333C848}" destId="{D32CB6FA-E3E5-4F4F-A594-F691647F7836}" srcOrd="0" destOrd="0" presId="urn:microsoft.com/office/officeart/2005/8/layout/process5"/>
    <dgm:cxn modelId="{06754155-3FF3-41F0-A71D-F5B83520052D}" type="presOf" srcId="{6CBFB702-B2C8-4FDC-AB1D-CA7552AEE78D}" destId="{977659E1-D23C-4D24-A648-12ADE72B4AE5}" srcOrd="0" destOrd="0" presId="urn:microsoft.com/office/officeart/2005/8/layout/process5"/>
    <dgm:cxn modelId="{2A5BC004-3091-4C79-ACE1-66964796E95F}" srcId="{E69991D0-7C0B-4BCE-BABF-86656AFE7CF9}" destId="{5995DE55-2924-4C25-A589-50198D183EED}" srcOrd="4" destOrd="0" parTransId="{00DE715B-C388-4DB6-BFB8-10DE58F45BAE}" sibTransId="{65FD0EAF-93B9-419F-9A93-68E5EFD9F692}"/>
    <dgm:cxn modelId="{2CACEE32-FF5F-4E62-AD39-4911A1EF24E9}" type="presOf" srcId="{0D262454-A7D5-4B75-AF0B-B4FECE24BABC}" destId="{29595FA1-281F-4855-A566-CEE946AFB6BB}" srcOrd="0" destOrd="0" presId="urn:microsoft.com/office/officeart/2005/8/layout/process5"/>
    <dgm:cxn modelId="{F3D92823-99BC-4B3E-8C2B-5DF82EC46925}" srcId="{E69991D0-7C0B-4BCE-BABF-86656AFE7CF9}" destId="{15EDA711-EC5C-4800-BE54-C65CA6F27CAC}" srcOrd="2" destOrd="0" parTransId="{9ED03515-96F2-4C30-8421-08D70C24B630}" sibTransId="{476419F6-2BA7-4A19-9440-C07FA333C848}"/>
    <dgm:cxn modelId="{56261CA1-7B25-48E4-8F84-86B7010DEFF7}" type="presOf" srcId="{15EDA711-EC5C-4800-BE54-C65CA6F27CAC}" destId="{3BE5CF1D-C403-4A2B-BEF8-51993D9200F0}" srcOrd="0" destOrd="0" presId="urn:microsoft.com/office/officeart/2005/8/layout/process5"/>
    <dgm:cxn modelId="{C2FD0000-DE04-43DC-812D-96FE29F63450}" type="presParOf" srcId="{3126A79D-5F1E-4887-9B2D-A24FCC459907}" destId="{6001CB3E-844B-4538-842B-EC4082C6FD5F}" srcOrd="0" destOrd="0" presId="urn:microsoft.com/office/officeart/2005/8/layout/process5"/>
    <dgm:cxn modelId="{CB6FD7C8-AE76-4E41-9C8B-98B2F348F611}" type="presParOf" srcId="{3126A79D-5F1E-4887-9B2D-A24FCC459907}" destId="{29595FA1-281F-4855-A566-CEE946AFB6BB}" srcOrd="1" destOrd="0" presId="urn:microsoft.com/office/officeart/2005/8/layout/process5"/>
    <dgm:cxn modelId="{D79564D2-E9F3-468C-9C09-7B8D5E5AC40C}" type="presParOf" srcId="{29595FA1-281F-4855-A566-CEE946AFB6BB}" destId="{09E4D65C-0771-4E90-85A6-F6021EC0BC1D}" srcOrd="0" destOrd="0" presId="urn:microsoft.com/office/officeart/2005/8/layout/process5"/>
    <dgm:cxn modelId="{41CDE8B0-259B-40F3-B73A-AAC8BD9E350E}" type="presParOf" srcId="{3126A79D-5F1E-4887-9B2D-A24FCC459907}" destId="{C1364A78-5B9D-442D-BD62-4E89446A4B8F}" srcOrd="2" destOrd="0" presId="urn:microsoft.com/office/officeart/2005/8/layout/process5"/>
    <dgm:cxn modelId="{9DFE53EC-0C04-483E-AA4B-A5490AEC34A0}" type="presParOf" srcId="{3126A79D-5F1E-4887-9B2D-A24FCC459907}" destId="{7BF7FAD9-ED12-4D95-AF91-90C3A717AAB2}" srcOrd="3" destOrd="0" presId="urn:microsoft.com/office/officeart/2005/8/layout/process5"/>
    <dgm:cxn modelId="{EA0C2EA9-5883-4B92-8173-8D41A3E38B74}" type="presParOf" srcId="{7BF7FAD9-ED12-4D95-AF91-90C3A717AAB2}" destId="{B3381E50-7409-49F8-81BB-4DAF4E7E1A9D}" srcOrd="0" destOrd="0" presId="urn:microsoft.com/office/officeart/2005/8/layout/process5"/>
    <dgm:cxn modelId="{ABF90C35-7891-4EFB-9AFA-C5EB2D3868DC}" type="presParOf" srcId="{3126A79D-5F1E-4887-9B2D-A24FCC459907}" destId="{3BE5CF1D-C403-4A2B-BEF8-51993D9200F0}" srcOrd="4" destOrd="0" presId="urn:microsoft.com/office/officeart/2005/8/layout/process5"/>
    <dgm:cxn modelId="{56F689DE-5767-40A5-8CE0-0E5CEA02292C}" type="presParOf" srcId="{3126A79D-5F1E-4887-9B2D-A24FCC459907}" destId="{D32CB6FA-E3E5-4F4F-A594-F691647F7836}" srcOrd="5" destOrd="0" presId="urn:microsoft.com/office/officeart/2005/8/layout/process5"/>
    <dgm:cxn modelId="{DBA2DD60-0DAD-45C4-8CC4-FF38AC86C0FF}" type="presParOf" srcId="{D32CB6FA-E3E5-4F4F-A594-F691647F7836}" destId="{ED8E0702-6613-45A5-9802-912E5D39F92A}" srcOrd="0" destOrd="0" presId="urn:microsoft.com/office/officeart/2005/8/layout/process5"/>
    <dgm:cxn modelId="{68EF7333-EE53-4FEF-81EC-14BA276F90FF}" type="presParOf" srcId="{3126A79D-5F1E-4887-9B2D-A24FCC459907}" destId="{977659E1-D23C-4D24-A648-12ADE72B4AE5}" srcOrd="6" destOrd="0" presId="urn:microsoft.com/office/officeart/2005/8/layout/process5"/>
    <dgm:cxn modelId="{33E6DB8A-D868-4CC1-96C6-2841831CB64E}" type="presParOf" srcId="{3126A79D-5F1E-4887-9B2D-A24FCC459907}" destId="{B3B731E4-3B2D-4C51-AFC2-F0C68251B7B8}" srcOrd="7" destOrd="0" presId="urn:microsoft.com/office/officeart/2005/8/layout/process5"/>
    <dgm:cxn modelId="{3A7E3473-18EE-4F81-9663-27AA188C1C8D}" type="presParOf" srcId="{B3B731E4-3B2D-4C51-AFC2-F0C68251B7B8}" destId="{FABBA5AC-B55C-4E77-B5D8-6DAF13DA915F}" srcOrd="0" destOrd="0" presId="urn:microsoft.com/office/officeart/2005/8/layout/process5"/>
    <dgm:cxn modelId="{824A8095-ADBD-4206-96E2-EF567656546C}" type="presParOf" srcId="{3126A79D-5F1E-4887-9B2D-A24FCC459907}" destId="{30C97AEC-C380-4190-BC13-2A9E19BC0514}" srcOrd="8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01CB3E-844B-4538-842B-EC4082C6FD5F}">
      <dsp:nvSpPr>
        <dsp:cNvPr id="0" name=""/>
        <dsp:cNvSpPr/>
      </dsp:nvSpPr>
      <dsp:spPr>
        <a:xfrm>
          <a:off x="2746" y="434789"/>
          <a:ext cx="1609273" cy="965563"/>
        </a:xfrm>
        <a:prstGeom prst="hexagon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b="1" kern="1200"/>
            <a:t>To prevent lack of education, goverment should lay stress on this subject</a:t>
          </a:r>
        </a:p>
      </dsp:txBody>
      <dsp:txXfrm>
        <a:off x="217316" y="563531"/>
        <a:ext cx="1180133" cy="708079"/>
      </dsp:txXfrm>
    </dsp:sp>
    <dsp:sp modelId="{29595FA1-281F-4855-A566-CEE946AFB6BB}">
      <dsp:nvSpPr>
        <dsp:cNvPr id="0" name=""/>
        <dsp:cNvSpPr/>
      </dsp:nvSpPr>
      <dsp:spPr>
        <a:xfrm rot="21530548">
          <a:off x="1700347" y="773473"/>
          <a:ext cx="212886" cy="247809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>
        <a:off x="1700354" y="823680"/>
        <a:ext cx="149020" cy="148685"/>
      </dsp:txXfrm>
    </dsp:sp>
    <dsp:sp modelId="{C1364A78-5B9D-442D-BD62-4E89446A4B8F}">
      <dsp:nvSpPr>
        <dsp:cNvPr id="0" name=""/>
        <dsp:cNvSpPr/>
      </dsp:nvSpPr>
      <dsp:spPr>
        <a:xfrm>
          <a:off x="2013610" y="394158"/>
          <a:ext cx="1609273" cy="965563"/>
        </a:xfrm>
        <a:prstGeom prst="hexagon">
          <a:avLst/>
        </a:prstGeom>
        <a:gradFill rotWithShape="0">
          <a:gsLst>
            <a:gs pos="0">
              <a:schemeClr val="accent4">
                <a:hueOff val="-1116192"/>
                <a:satOff val="6725"/>
                <a:lumOff val="539"/>
                <a:alphaOff val="0"/>
                <a:shade val="51000"/>
                <a:satMod val="130000"/>
              </a:schemeClr>
            </a:gs>
            <a:gs pos="80000">
              <a:schemeClr val="accent4">
                <a:hueOff val="-1116192"/>
                <a:satOff val="6725"/>
                <a:lumOff val="539"/>
                <a:alphaOff val="0"/>
                <a:shade val="93000"/>
                <a:satMod val="130000"/>
              </a:schemeClr>
            </a:gs>
            <a:gs pos="100000">
              <a:schemeClr val="accent4">
                <a:hueOff val="-1116192"/>
                <a:satOff val="6725"/>
                <a:lumOff val="53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b="1" kern="1200">
              <a:latin typeface="+mn-lt"/>
              <a:cs typeface="Times New Roman" panose="02020603050405020304" pitchFamily="18" charset="0"/>
            </a:rPr>
            <a:t>goverment should have a great deal budget for this</a:t>
          </a:r>
        </a:p>
      </dsp:txBody>
      <dsp:txXfrm>
        <a:off x="2228180" y="522900"/>
        <a:ext cx="1180133" cy="708079"/>
      </dsp:txXfrm>
    </dsp:sp>
    <dsp:sp modelId="{7BF7FAD9-ED12-4D95-AF91-90C3A717AAB2}">
      <dsp:nvSpPr>
        <dsp:cNvPr id="0" name=""/>
        <dsp:cNvSpPr/>
      </dsp:nvSpPr>
      <dsp:spPr>
        <a:xfrm rot="72215">
          <a:off x="3710375" y="773994"/>
          <a:ext cx="210877" cy="247809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-1488257"/>
            <a:satOff val="8966"/>
            <a:lumOff val="719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>
        <a:off x="3710382" y="822892"/>
        <a:ext cx="147614" cy="148685"/>
      </dsp:txXfrm>
    </dsp:sp>
    <dsp:sp modelId="{3BE5CF1D-C403-4A2B-BEF8-51993D9200F0}">
      <dsp:nvSpPr>
        <dsp:cNvPr id="0" name=""/>
        <dsp:cNvSpPr/>
      </dsp:nvSpPr>
      <dsp:spPr>
        <a:xfrm>
          <a:off x="4020678" y="478678"/>
          <a:ext cx="1462975" cy="877785"/>
        </a:xfrm>
        <a:prstGeom prst="hexagon">
          <a:avLst/>
        </a:prstGeom>
        <a:gradFill rotWithShape="0">
          <a:gsLst>
            <a:gs pos="0">
              <a:schemeClr val="accent4">
                <a:hueOff val="-2232385"/>
                <a:satOff val="13449"/>
                <a:lumOff val="1078"/>
                <a:alphaOff val="0"/>
                <a:shade val="51000"/>
                <a:satMod val="130000"/>
              </a:schemeClr>
            </a:gs>
            <a:gs pos="80000">
              <a:schemeClr val="accent4">
                <a:hueOff val="-2232385"/>
                <a:satOff val="13449"/>
                <a:lumOff val="1078"/>
                <a:alphaOff val="0"/>
                <a:shade val="93000"/>
                <a:satMod val="130000"/>
              </a:schemeClr>
            </a:gs>
            <a:gs pos="100000">
              <a:schemeClr val="accent4">
                <a:hueOff val="-2232385"/>
                <a:satOff val="13449"/>
                <a:lumOff val="107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b="1" kern="1200"/>
            <a:t>it increases schools, metarials, teachers and quality</a:t>
          </a:r>
          <a:endParaRPr lang="tr-TR" sz="900" kern="1200"/>
        </a:p>
      </dsp:txBody>
      <dsp:txXfrm>
        <a:off x="4215741" y="595716"/>
        <a:ext cx="1072849" cy="643709"/>
      </dsp:txXfrm>
    </dsp:sp>
    <dsp:sp modelId="{D32CB6FA-E3E5-4F4F-A594-F691647F7836}">
      <dsp:nvSpPr>
        <dsp:cNvPr id="0" name=""/>
        <dsp:cNvSpPr/>
      </dsp:nvSpPr>
      <dsp:spPr>
        <a:xfrm rot="5584014">
          <a:off x="4599406" y="1447696"/>
          <a:ext cx="235435" cy="247809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-2976513"/>
            <a:satOff val="17933"/>
            <a:lumOff val="1437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100" kern="1200"/>
        </a:p>
      </dsp:txBody>
      <dsp:txXfrm rot="-5400000">
        <a:off x="4644670" y="1453934"/>
        <a:ext cx="148685" cy="164805"/>
      </dsp:txXfrm>
    </dsp:sp>
    <dsp:sp modelId="{977659E1-D23C-4D24-A648-12ADE72B4AE5}">
      <dsp:nvSpPr>
        <dsp:cNvPr id="0" name=""/>
        <dsp:cNvSpPr/>
      </dsp:nvSpPr>
      <dsp:spPr>
        <a:xfrm>
          <a:off x="3874380" y="1800046"/>
          <a:ext cx="1609273" cy="965563"/>
        </a:xfrm>
        <a:prstGeom prst="hexagon">
          <a:avLst/>
        </a:prstGeom>
        <a:gradFill rotWithShape="0">
          <a:gsLst>
            <a:gs pos="0">
              <a:schemeClr val="accent4">
                <a:hueOff val="-3348577"/>
                <a:satOff val="20174"/>
                <a:lumOff val="1617"/>
                <a:alphaOff val="0"/>
                <a:shade val="51000"/>
                <a:satMod val="130000"/>
              </a:schemeClr>
            </a:gs>
            <a:gs pos="80000">
              <a:schemeClr val="accent4">
                <a:hueOff val="-3348577"/>
                <a:satOff val="20174"/>
                <a:lumOff val="1617"/>
                <a:alphaOff val="0"/>
                <a:shade val="93000"/>
                <a:satMod val="130000"/>
              </a:schemeClr>
            </a:gs>
            <a:gs pos="100000">
              <a:schemeClr val="accent4">
                <a:hueOff val="-3348577"/>
                <a:satOff val="20174"/>
                <a:lumOff val="161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b="1" kern="1200"/>
            <a:t>quality of people's education goes up and these educated people work much more areas  </a:t>
          </a:r>
        </a:p>
      </dsp:txBody>
      <dsp:txXfrm>
        <a:off x="4088950" y="1928788"/>
        <a:ext cx="1180133" cy="708079"/>
      </dsp:txXfrm>
    </dsp:sp>
    <dsp:sp modelId="{B3B731E4-3B2D-4C51-AFC2-F0C68251B7B8}">
      <dsp:nvSpPr>
        <dsp:cNvPr id="0" name=""/>
        <dsp:cNvSpPr/>
      </dsp:nvSpPr>
      <dsp:spPr>
        <a:xfrm rot="10800000">
          <a:off x="3574611" y="2158923"/>
          <a:ext cx="211837" cy="247809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kern="1200"/>
        </a:p>
      </dsp:txBody>
      <dsp:txXfrm rot="10800000">
        <a:off x="3638162" y="2208485"/>
        <a:ext cx="148286" cy="148685"/>
      </dsp:txXfrm>
    </dsp:sp>
    <dsp:sp modelId="{30C97AEC-C380-4190-BC13-2A9E19BC0514}">
      <dsp:nvSpPr>
        <dsp:cNvPr id="0" name=""/>
        <dsp:cNvSpPr/>
      </dsp:nvSpPr>
      <dsp:spPr>
        <a:xfrm>
          <a:off x="1865414" y="1800046"/>
          <a:ext cx="1609273" cy="965563"/>
        </a:xfrm>
        <a:prstGeom prst="hexagon">
          <a:avLst/>
        </a:prstGeom>
        <a:gradFill rotWithShape="0">
          <a:gsLst>
            <a:gs pos="0">
              <a:schemeClr val="accent4">
                <a:hueOff val="-4464770"/>
                <a:satOff val="26899"/>
                <a:lumOff val="2156"/>
                <a:alphaOff val="0"/>
                <a:shade val="51000"/>
                <a:satMod val="130000"/>
              </a:schemeClr>
            </a:gs>
            <a:gs pos="80000">
              <a:schemeClr val="accent4">
                <a:hueOff val="-4464770"/>
                <a:satOff val="26899"/>
                <a:lumOff val="2156"/>
                <a:alphaOff val="0"/>
                <a:shade val="93000"/>
                <a:satMod val="130000"/>
              </a:schemeClr>
            </a:gs>
            <a:gs pos="100000">
              <a:schemeClr val="accent4">
                <a:hueOff val="-4464770"/>
                <a:satOff val="26899"/>
                <a:lumOff val="215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b="1" kern="1200"/>
            <a:t>goverment has educated society, much more revenue and production  </a:t>
          </a:r>
        </a:p>
      </dsp:txBody>
      <dsp:txXfrm>
        <a:off x="2079984" y="1928788"/>
        <a:ext cx="1180133" cy="7080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AYDAN</dc:creator>
  <cp:lastModifiedBy>AYDAN</cp:lastModifiedBy>
  <cp:revision>3</cp:revision>
  <dcterms:created xsi:type="dcterms:W3CDTF">2014-11-24T20:16:00Z</dcterms:created>
  <dcterms:modified xsi:type="dcterms:W3CDTF">2014-11-24T21:14:00Z</dcterms:modified>
</cp:coreProperties>
</file>