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6B6" w:rsidRDefault="003206B6" w:rsidP="003206B6">
      <w:pPr>
        <w:jc w:val="center"/>
        <w:rPr>
          <w:b/>
          <w:sz w:val="40"/>
          <w:szCs w:val="40"/>
        </w:rPr>
      </w:pPr>
      <w:r w:rsidRPr="003206B6">
        <w:rPr>
          <w:b/>
          <w:sz w:val="40"/>
          <w:szCs w:val="40"/>
        </w:rPr>
        <w:t>ADULT ALCOHOL INTAKE IN EUROPE</w:t>
      </w:r>
    </w:p>
    <w:p w:rsidR="003206B6" w:rsidRDefault="003206B6" w:rsidP="003206B6">
      <w:pPr>
        <w:rPr>
          <w:b/>
          <w:sz w:val="40"/>
          <w:szCs w:val="40"/>
          <w:lang w:val="en-US"/>
        </w:rPr>
      </w:pPr>
      <w:r>
        <w:rPr>
          <w:b/>
          <w:sz w:val="40"/>
          <w:szCs w:val="40"/>
        </w:rPr>
        <w:tab/>
      </w:r>
      <w:r w:rsidRPr="003206B6">
        <w:rPr>
          <w:b/>
          <w:sz w:val="40"/>
          <w:szCs w:val="40"/>
          <w:lang w:val="en-US"/>
        </w:rPr>
        <w:t>The table</w:t>
      </w:r>
      <w:r>
        <w:rPr>
          <w:b/>
          <w:sz w:val="40"/>
          <w:szCs w:val="40"/>
        </w:rPr>
        <w:t xml:space="preserve"> </w:t>
      </w:r>
      <w:r>
        <w:rPr>
          <w:b/>
          <w:sz w:val="40"/>
          <w:szCs w:val="40"/>
          <w:lang w:val="en-US"/>
        </w:rPr>
        <w:t xml:space="preserve">shows considerable variations in adult alcohol intake in Europe in a year. The highest rate is in France (14.1).After this; Portugal has 13.6 which is less than France. And Denmark (12.1) is less than these two countries. Germany is the same as Switzerland with 11.8. However Austria is slightly more (11.9) and Belgium is slightly less (11.7) than them. Norway (4.8) is half as Greece (10.4). Then Britain is the same as Italy (9.4). Finland (8.4) and Sweden (6.4) are the less ones. Finally, the average of Europe </w:t>
      </w:r>
      <w:r w:rsidR="00410980">
        <w:rPr>
          <w:b/>
          <w:sz w:val="40"/>
          <w:szCs w:val="40"/>
          <w:lang w:val="en-US"/>
        </w:rPr>
        <w:t xml:space="preserve">is 11.1. </w:t>
      </w:r>
    </w:p>
    <w:p w:rsidR="00410980" w:rsidRDefault="00410980" w:rsidP="003206B6">
      <w:pPr>
        <w:rPr>
          <w:b/>
          <w:sz w:val="40"/>
          <w:szCs w:val="40"/>
          <w:lang w:val="en-US"/>
        </w:rPr>
      </w:pP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proofErr w:type="spellStart"/>
      <w:r>
        <w:rPr>
          <w:b/>
          <w:sz w:val="40"/>
          <w:szCs w:val="40"/>
          <w:lang w:val="en-US"/>
        </w:rPr>
        <w:t>Züleyha</w:t>
      </w:r>
      <w:proofErr w:type="spellEnd"/>
      <w:r>
        <w:rPr>
          <w:b/>
          <w:sz w:val="40"/>
          <w:szCs w:val="40"/>
          <w:lang w:val="en-US"/>
        </w:rPr>
        <w:t xml:space="preserve"> </w:t>
      </w:r>
      <w:proofErr w:type="spellStart"/>
      <w:r>
        <w:rPr>
          <w:b/>
          <w:sz w:val="40"/>
          <w:szCs w:val="40"/>
          <w:lang w:val="en-US"/>
        </w:rPr>
        <w:t>Şimşek</w:t>
      </w:r>
      <w:proofErr w:type="spellEnd"/>
    </w:p>
    <w:p w:rsidR="00410980" w:rsidRPr="003206B6" w:rsidRDefault="00410980" w:rsidP="003206B6">
      <w:pPr>
        <w:rPr>
          <w:b/>
          <w:sz w:val="40"/>
          <w:szCs w:val="40"/>
          <w:lang w:val="en-US"/>
        </w:rPr>
      </w:pP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r>
        <w:rPr>
          <w:b/>
          <w:sz w:val="40"/>
          <w:szCs w:val="40"/>
          <w:lang w:val="en-US"/>
        </w:rPr>
        <w:tab/>
      </w:r>
    </w:p>
    <w:sectPr w:rsidR="00410980" w:rsidRPr="003206B6"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206B6"/>
    <w:rsid w:val="003206B6"/>
    <w:rsid w:val="00410980"/>
    <w:rsid w:val="00785EA9"/>
    <w:rsid w:val="00EF6FC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89</Words>
  <Characters>509</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2013-10-24T19:59:00Z</dcterms:created>
  <dcterms:modified xsi:type="dcterms:W3CDTF">2013-10-24T20:11:00Z</dcterms:modified>
</cp:coreProperties>
</file>