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60"/>
        <w:gridCol w:w="7650"/>
      </w:tblGrid>
      <w:tr w:rsidR="0066538D" w:rsidTr="0066538D">
        <w:trPr>
          <w:trHeight w:val="720"/>
        </w:trPr>
        <w:tc>
          <w:tcPr>
            <w:tcW w:w="1560" w:type="dxa"/>
          </w:tcPr>
          <w:p w:rsidR="0066538D" w:rsidRDefault="00C93060">
            <w:proofErr w:type="spellStart"/>
            <w:r>
              <w:t>Topic</w:t>
            </w:r>
            <w:proofErr w:type="spellEnd"/>
          </w:p>
        </w:tc>
        <w:tc>
          <w:tcPr>
            <w:tcW w:w="7650" w:type="dxa"/>
          </w:tcPr>
          <w:p w:rsidR="0066538D" w:rsidRDefault="00C93060">
            <w:proofErr w:type="spellStart"/>
            <w:r>
              <w:t>Violence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  <w:r>
              <w:t xml:space="preserve"> </w:t>
            </w:r>
            <w:proofErr w:type="spellStart"/>
            <w:r>
              <w:t>workers</w:t>
            </w:r>
            <w:proofErr w:type="spellEnd"/>
          </w:p>
        </w:tc>
      </w:tr>
      <w:tr w:rsidR="0066538D" w:rsidTr="0066538D">
        <w:trPr>
          <w:trHeight w:val="630"/>
        </w:trPr>
        <w:tc>
          <w:tcPr>
            <w:tcW w:w="1560" w:type="dxa"/>
          </w:tcPr>
          <w:p w:rsidR="0066538D" w:rsidRDefault="00C93060">
            <w:proofErr w:type="gramStart"/>
            <w:r>
              <w:t>problem</w:t>
            </w:r>
            <w:proofErr w:type="gramEnd"/>
          </w:p>
        </w:tc>
        <w:tc>
          <w:tcPr>
            <w:tcW w:w="7650" w:type="dxa"/>
          </w:tcPr>
          <w:p w:rsidR="0066538D" w:rsidRDefault="00C9306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recent</w:t>
            </w:r>
            <w:proofErr w:type="spellEnd"/>
            <w:r>
              <w:t xml:space="preserve"> </w:t>
            </w:r>
            <w:proofErr w:type="spellStart"/>
            <w:r>
              <w:t>increase</w:t>
            </w:r>
            <w:proofErr w:type="spellEnd"/>
            <w:r>
              <w:t xml:space="preserve"> in </w:t>
            </w:r>
            <w:proofErr w:type="spellStart"/>
            <w:proofErr w:type="gramStart"/>
            <w:r>
              <w:t>violence</w:t>
            </w:r>
            <w:proofErr w:type="spellEnd"/>
            <w:r>
              <w:t xml:space="preserve">  </w:t>
            </w:r>
            <w:proofErr w:type="spellStart"/>
            <w:r>
              <w:t>against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workers</w:t>
            </w:r>
            <w:proofErr w:type="spellEnd"/>
          </w:p>
        </w:tc>
      </w:tr>
      <w:tr w:rsidR="0066538D" w:rsidTr="0066538D">
        <w:trPr>
          <w:trHeight w:val="645"/>
        </w:trPr>
        <w:tc>
          <w:tcPr>
            <w:tcW w:w="1560" w:type="dxa"/>
          </w:tcPr>
          <w:p w:rsidR="0066538D" w:rsidRDefault="00C93060">
            <w:proofErr w:type="spellStart"/>
            <w:r>
              <w:t>Solution</w:t>
            </w:r>
            <w:proofErr w:type="spellEnd"/>
            <w:r>
              <w:t xml:space="preserve"> A</w:t>
            </w:r>
          </w:p>
        </w:tc>
        <w:tc>
          <w:tcPr>
            <w:tcW w:w="7650" w:type="dxa"/>
          </w:tcPr>
          <w:p w:rsidR="0066538D" w:rsidRDefault="00C93060">
            <w:proofErr w:type="spellStart"/>
            <w:r>
              <w:t>Publishing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events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media</w:t>
            </w:r>
            <w:proofErr w:type="spellEnd"/>
            <w:r>
              <w:t xml:space="preserve"> </w:t>
            </w:r>
          </w:p>
        </w:tc>
      </w:tr>
      <w:tr w:rsidR="0066538D" w:rsidTr="0066538D">
        <w:trPr>
          <w:trHeight w:val="740"/>
        </w:trPr>
        <w:tc>
          <w:tcPr>
            <w:tcW w:w="1560" w:type="dxa"/>
          </w:tcPr>
          <w:p w:rsidR="0066538D" w:rsidRDefault="00C93060">
            <w:proofErr w:type="spellStart"/>
            <w:r>
              <w:t>Argument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against</w:t>
            </w:r>
            <w:proofErr w:type="spellEnd"/>
            <w:r>
              <w:t xml:space="preserve">  A</w:t>
            </w:r>
            <w:proofErr w:type="gramEnd"/>
          </w:p>
        </w:tc>
        <w:tc>
          <w:tcPr>
            <w:tcW w:w="7650" w:type="dxa"/>
          </w:tcPr>
          <w:p w:rsidR="0066538D" w:rsidRDefault="00C9306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events</w:t>
            </w:r>
            <w:proofErr w:type="spellEnd"/>
            <w:r>
              <w:t xml:space="preserve"> </w:t>
            </w:r>
            <w:proofErr w:type="spellStart"/>
            <w:r>
              <w:t>continue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increase</w:t>
            </w:r>
            <w:proofErr w:type="spellEnd"/>
          </w:p>
        </w:tc>
      </w:tr>
      <w:tr w:rsidR="0066538D" w:rsidTr="0066538D">
        <w:trPr>
          <w:trHeight w:val="750"/>
        </w:trPr>
        <w:tc>
          <w:tcPr>
            <w:tcW w:w="1560" w:type="dxa"/>
          </w:tcPr>
          <w:p w:rsidR="0066538D" w:rsidRDefault="00C93060">
            <w:proofErr w:type="spellStart"/>
            <w:r>
              <w:t>Solution</w:t>
            </w:r>
            <w:proofErr w:type="spellEnd"/>
            <w:r>
              <w:t xml:space="preserve"> B</w:t>
            </w:r>
          </w:p>
        </w:tc>
        <w:tc>
          <w:tcPr>
            <w:tcW w:w="7650" w:type="dxa"/>
          </w:tcPr>
          <w:p w:rsidR="0066538D" w:rsidRDefault="00C93060"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strike</w:t>
            </w:r>
            <w:proofErr w:type="spellEnd"/>
          </w:p>
        </w:tc>
      </w:tr>
      <w:tr w:rsidR="0066538D" w:rsidTr="0066538D">
        <w:trPr>
          <w:trHeight w:val="645"/>
        </w:trPr>
        <w:tc>
          <w:tcPr>
            <w:tcW w:w="1560" w:type="dxa"/>
          </w:tcPr>
          <w:p w:rsidR="0066538D" w:rsidRDefault="00C93060">
            <w:proofErr w:type="spellStart"/>
            <w:r>
              <w:t>Argument</w:t>
            </w:r>
            <w:proofErr w:type="spellEnd"/>
            <w:r>
              <w:t xml:space="preserve"> B</w:t>
            </w:r>
          </w:p>
        </w:tc>
        <w:tc>
          <w:tcPr>
            <w:tcW w:w="7650" w:type="dxa"/>
          </w:tcPr>
          <w:p w:rsidR="0066538D" w:rsidRDefault="0066538D"/>
        </w:tc>
      </w:tr>
      <w:tr w:rsidR="0066538D" w:rsidTr="0066538D">
        <w:trPr>
          <w:trHeight w:val="735"/>
        </w:trPr>
        <w:tc>
          <w:tcPr>
            <w:tcW w:w="1560" w:type="dxa"/>
          </w:tcPr>
          <w:p w:rsidR="0066538D" w:rsidRDefault="00C93060">
            <w:proofErr w:type="spellStart"/>
            <w:r>
              <w:t>Solution</w:t>
            </w:r>
            <w:proofErr w:type="spellEnd"/>
            <w:r>
              <w:t xml:space="preserve"> C</w:t>
            </w:r>
          </w:p>
        </w:tc>
        <w:tc>
          <w:tcPr>
            <w:tcW w:w="7650" w:type="dxa"/>
          </w:tcPr>
          <w:p w:rsidR="0066538D" w:rsidRDefault="00C9306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measures</w:t>
            </w:r>
            <w:proofErr w:type="spellEnd"/>
            <w:r>
              <w:t xml:space="preserve"> of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ministery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</w:t>
            </w:r>
            <w:proofErr w:type="spellStart"/>
            <w:r>
              <w:t>violent</w:t>
            </w:r>
            <w:proofErr w:type="spellEnd"/>
          </w:p>
        </w:tc>
      </w:tr>
      <w:tr w:rsidR="0066538D" w:rsidTr="0066538D">
        <w:trPr>
          <w:trHeight w:val="645"/>
        </w:trPr>
        <w:tc>
          <w:tcPr>
            <w:tcW w:w="1560" w:type="dxa"/>
          </w:tcPr>
          <w:p w:rsidR="0066538D" w:rsidRDefault="00C93060">
            <w:proofErr w:type="spellStart"/>
            <w:r>
              <w:t>conclution</w:t>
            </w:r>
            <w:proofErr w:type="spellEnd"/>
          </w:p>
        </w:tc>
        <w:tc>
          <w:tcPr>
            <w:tcW w:w="7650" w:type="dxa"/>
          </w:tcPr>
          <w:p w:rsidR="0066538D" w:rsidRDefault="00C9306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ministery</w:t>
            </w:r>
            <w:proofErr w:type="spellEnd"/>
            <w:r>
              <w:t xml:space="preserve"> of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protect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rights</w:t>
            </w:r>
            <w:proofErr w:type="spellEnd"/>
            <w:r>
              <w:t xml:space="preserve"> of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workers</w:t>
            </w:r>
            <w:proofErr w:type="spellEnd"/>
            <w:r>
              <w:t xml:space="preserve"> </w:t>
            </w:r>
          </w:p>
        </w:tc>
      </w:tr>
    </w:tbl>
    <w:p w:rsidR="001C44D8" w:rsidRDefault="001C44D8"/>
    <w:p w:rsidR="00C22486" w:rsidRDefault="00C22486"/>
    <w:p w:rsidR="00C22486" w:rsidRDefault="00C93060" w:rsidP="00A76008">
      <w:pPr>
        <w:tabs>
          <w:tab w:val="left" w:pos="2925"/>
        </w:tabs>
        <w:jc w:val="both"/>
      </w:pPr>
      <w:r>
        <w:t xml:space="preserve">                                           </w:t>
      </w:r>
      <w:proofErr w:type="gramStart"/>
      <w:r w:rsidR="00C22486">
        <w:t>VIOLENCE  AGAINST</w:t>
      </w:r>
      <w:proofErr w:type="gramEnd"/>
      <w:r w:rsidR="00C22486">
        <w:t xml:space="preserve">  HEALTH WORKER</w:t>
      </w:r>
      <w:r>
        <w:t>S</w:t>
      </w:r>
    </w:p>
    <w:p w:rsidR="00C22486" w:rsidRDefault="00C22486" w:rsidP="00A76008">
      <w:pPr>
        <w:tabs>
          <w:tab w:val="left" w:pos="2925"/>
        </w:tabs>
        <w:jc w:val="both"/>
      </w:pPr>
      <w:r>
        <w:t xml:space="preserve">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workers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exposed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physical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verbal</w:t>
      </w:r>
      <w:proofErr w:type="spellEnd"/>
      <w:r>
        <w:t xml:space="preserve"> </w:t>
      </w:r>
      <w:proofErr w:type="spellStart"/>
      <w:r>
        <w:t>violence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workplace</w:t>
      </w:r>
      <w:proofErr w:type="spellEnd"/>
      <w:r>
        <w:t xml:space="preserve">. </w:t>
      </w:r>
      <w:proofErr w:type="spellStart"/>
      <w:r>
        <w:t>That</w:t>
      </w:r>
      <w:proofErr w:type="spellEnd"/>
      <w:r>
        <w:t xml:space="preserve"> is not a </w:t>
      </w:r>
      <w:proofErr w:type="spellStart"/>
      <w:r>
        <w:t>new</w:t>
      </w:r>
      <w:proofErr w:type="spellEnd"/>
      <w:r>
        <w:t xml:space="preserve"> problem </w:t>
      </w:r>
      <w:proofErr w:type="gramStart"/>
      <w:r>
        <w:t xml:space="preserve">but  </w:t>
      </w:r>
      <w:proofErr w:type="spellStart"/>
      <w:r>
        <w:t>there</w:t>
      </w:r>
      <w:proofErr w:type="spellEnd"/>
      <w:proofErr w:type="gramEnd"/>
      <w:r>
        <w:t xml:space="preserve"> is a 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increase</w:t>
      </w:r>
      <w:proofErr w:type="spellEnd"/>
      <w:r>
        <w:t xml:space="preserve"> </w:t>
      </w:r>
      <w:proofErr w:type="spellStart"/>
      <w:r>
        <w:t>compared</w:t>
      </w:r>
      <w:proofErr w:type="spellEnd"/>
      <w:r>
        <w:t xml:space="preserve"> 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previours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of </w:t>
      </w:r>
      <w:proofErr w:type="spellStart"/>
      <w:r>
        <w:t>violence</w:t>
      </w:r>
      <w:proofErr w:type="spellEnd"/>
      <w:r>
        <w:t xml:space="preserve"> </w:t>
      </w:r>
      <w:proofErr w:type="spellStart"/>
      <w:r>
        <w:t>events</w:t>
      </w:r>
      <w:proofErr w:type="spellEnd"/>
      <w:r>
        <w:t xml:space="preserve">. </w:t>
      </w:r>
      <w:proofErr w:type="spellStart"/>
      <w:r>
        <w:t>Recent</w:t>
      </w:r>
      <w:proofErr w:type="spellEnd"/>
      <w:r>
        <w:t xml:space="preserve"> </w:t>
      </w:r>
      <w:proofErr w:type="spellStart"/>
      <w:r>
        <w:t>researhes</w:t>
      </w:r>
      <w:proofErr w:type="spellEnd"/>
      <w:r>
        <w:t xml:space="preserve">  </w:t>
      </w:r>
      <w:proofErr w:type="spellStart"/>
      <w:r>
        <w:t>indicated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low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, </w:t>
      </w:r>
      <w:proofErr w:type="spellStart"/>
      <w:r>
        <w:t>stressed</w:t>
      </w:r>
      <w:proofErr w:type="spellEnd"/>
      <w:r>
        <w:t xml:space="preserve"> </w:t>
      </w:r>
      <w:proofErr w:type="spellStart"/>
      <w:r>
        <w:t>patients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relatives</w:t>
      </w:r>
      <w:proofErr w:type="spellEnd"/>
      <w:r>
        <w:t xml:space="preserve">,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waiting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perso</w:t>
      </w:r>
      <w:r w:rsidR="008A7F06">
        <w:t>nne</w:t>
      </w:r>
      <w:r>
        <w:t>l</w:t>
      </w:r>
      <w:proofErr w:type="spellEnd"/>
      <w:r>
        <w:t xml:space="preserve"> </w:t>
      </w:r>
      <w:proofErr w:type="spellStart"/>
      <w:proofErr w:type="gramStart"/>
      <w:r>
        <w:t>issues</w:t>
      </w:r>
      <w:proofErr w:type="spellEnd"/>
      <w:r>
        <w:t xml:space="preserve"> , </w:t>
      </w:r>
      <w:proofErr w:type="spellStart"/>
      <w:r>
        <w:t>working</w:t>
      </w:r>
      <w:proofErr w:type="spellEnd"/>
      <w:proofErr w:type="gramEnd"/>
      <w:r>
        <w:t xml:space="preserve"> </w:t>
      </w:r>
      <w:proofErr w:type="spellStart"/>
      <w:r>
        <w:t>beyond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capasity</w:t>
      </w:r>
      <w:proofErr w:type="spellEnd"/>
      <w:r>
        <w:t xml:space="preserve">,  </w:t>
      </w:r>
      <w:proofErr w:type="spellStart"/>
      <w:r>
        <w:t>crowded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loud</w:t>
      </w:r>
      <w:proofErr w:type="spellEnd"/>
      <w:r>
        <w:t xml:space="preserve"> </w:t>
      </w:r>
      <w:proofErr w:type="spellStart"/>
      <w:r>
        <w:t>places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violent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hospitals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a </w:t>
      </w:r>
      <w:proofErr w:type="spellStart"/>
      <w:r>
        <w:t>big</w:t>
      </w:r>
      <w:proofErr w:type="spellEnd"/>
      <w:r>
        <w:t xml:space="preserve"> problem </w:t>
      </w:r>
      <w:proofErr w:type="spellStart"/>
      <w:r>
        <w:t>that</w:t>
      </w:r>
      <w:proofErr w:type="spellEnd"/>
      <w:r>
        <w:t xml:space="preserve"> has not </w:t>
      </w:r>
      <w:proofErr w:type="spellStart"/>
      <w:r>
        <w:t>been</w:t>
      </w:r>
      <w:proofErr w:type="spellEnd"/>
      <w:r>
        <w:t xml:space="preserve"> </w:t>
      </w:r>
      <w:proofErr w:type="spellStart"/>
      <w:r w:rsidR="008A7F06">
        <w:t>ignored</w:t>
      </w:r>
      <w:proofErr w:type="spellEnd"/>
      <w:r w:rsidR="008A7F06"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precuations</w:t>
      </w:r>
      <w:proofErr w:type="spellEnd"/>
      <w:r>
        <w:t xml:space="preserve"> 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proofErr w:type="gramStart"/>
      <w:r>
        <w:t>taken</w:t>
      </w:r>
      <w:proofErr w:type="spellEnd"/>
      <w:r>
        <w:t xml:space="preserve"> .</w:t>
      </w:r>
      <w:proofErr w:type="gramEnd"/>
    </w:p>
    <w:p w:rsidR="00C22486" w:rsidRDefault="00C22486" w:rsidP="00A76008">
      <w:pPr>
        <w:tabs>
          <w:tab w:val="left" w:pos="2925"/>
        </w:tabs>
        <w:jc w:val="both"/>
      </w:pPr>
      <w:proofErr w:type="spellStart"/>
      <w:r>
        <w:t>Firstly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thought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publishing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kind</w:t>
      </w:r>
      <w:proofErr w:type="spellEnd"/>
      <w:r>
        <w:t xml:space="preserve"> of </w:t>
      </w:r>
      <w:proofErr w:type="spellStart"/>
      <w:r>
        <w:t>events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be </w:t>
      </w:r>
      <w:proofErr w:type="spellStart"/>
      <w:r>
        <w:t>effective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deter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violence</w:t>
      </w:r>
      <w:proofErr w:type="spellEnd"/>
      <w:r>
        <w:t xml:space="preserve"> </w:t>
      </w:r>
      <w:proofErr w:type="spellStart"/>
      <w:proofErr w:type="gramStart"/>
      <w:r>
        <w:t>against</w:t>
      </w:r>
      <w:proofErr w:type="spellEnd"/>
      <w:r>
        <w:t xml:space="preserve">  </w:t>
      </w:r>
      <w:proofErr w:type="spellStart"/>
      <w:r>
        <w:t>health</w:t>
      </w:r>
      <w:proofErr w:type="spellEnd"/>
      <w:proofErr w:type="gramEnd"/>
      <w:r>
        <w:t xml:space="preserve"> </w:t>
      </w:r>
      <w:proofErr w:type="spellStart"/>
      <w:r>
        <w:t>stuff</w:t>
      </w:r>
      <w:proofErr w:type="spellEnd"/>
      <w:r>
        <w:t xml:space="preserve">.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contrary</w:t>
      </w:r>
      <w:proofErr w:type="spellEnd"/>
      <w:r>
        <w:t xml:space="preserve">, it set a </w:t>
      </w:r>
      <w:proofErr w:type="spellStart"/>
      <w:r>
        <w:t>precedent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violents</w:t>
      </w:r>
      <w:proofErr w:type="spellEnd"/>
      <w:r>
        <w:t xml:space="preserve">. </w:t>
      </w:r>
      <w:proofErr w:type="spellStart"/>
      <w:r>
        <w:t>Furthermore</w:t>
      </w:r>
      <w:proofErr w:type="spellEnd"/>
      <w:r>
        <w:t xml:space="preserve">, a </w:t>
      </w:r>
      <w:proofErr w:type="spellStart"/>
      <w:r>
        <w:t>young</w:t>
      </w:r>
      <w:proofErr w:type="spellEnd"/>
      <w:r>
        <w:t xml:space="preserve"> </w:t>
      </w:r>
      <w:proofErr w:type="spellStart"/>
      <w:r>
        <w:t>doctor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killed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 </w:t>
      </w:r>
      <w:proofErr w:type="spellStart"/>
      <w:r>
        <w:t>patient</w:t>
      </w:r>
      <w:proofErr w:type="spellEnd"/>
      <w:r>
        <w:t xml:space="preserve">’ s </w:t>
      </w:r>
      <w:proofErr w:type="spellStart"/>
      <w:r>
        <w:t>relative</w:t>
      </w:r>
      <w:proofErr w:type="spellEnd"/>
      <w:r>
        <w:t xml:space="preserve"> in his </w:t>
      </w:r>
      <w:proofErr w:type="spellStart"/>
      <w:r>
        <w:t>workplace</w:t>
      </w:r>
      <w:proofErr w:type="spellEnd"/>
      <w:r>
        <w:t xml:space="preserve">. </w:t>
      </w:r>
    </w:p>
    <w:p w:rsidR="00C22486" w:rsidRDefault="00C22486" w:rsidP="00A76008">
      <w:pPr>
        <w:tabs>
          <w:tab w:val="left" w:pos="2925"/>
        </w:tabs>
        <w:jc w:val="both"/>
      </w:pPr>
      <w:proofErr w:type="spellStart"/>
      <w:r>
        <w:t>Secondly</w:t>
      </w:r>
      <w:proofErr w:type="spellEnd"/>
      <w:r>
        <w:t xml:space="preserve">,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professionals</w:t>
      </w:r>
      <w:proofErr w:type="spellEnd"/>
      <w:r>
        <w:t xml:space="preserve"> </w:t>
      </w:r>
      <w:proofErr w:type="spellStart"/>
      <w:r>
        <w:t>simultaneouly</w:t>
      </w:r>
      <w:proofErr w:type="spellEnd"/>
      <w:r>
        <w:t xml:space="preserve"> </w:t>
      </w:r>
      <w:proofErr w:type="spellStart"/>
      <w:r>
        <w:t>went</w:t>
      </w:r>
      <w:proofErr w:type="spellEnd"/>
      <w:r>
        <w:t xml:space="preserve"> on </w:t>
      </w:r>
      <w:proofErr w:type="spellStart"/>
      <w:r>
        <w:t>strikes</w:t>
      </w:r>
      <w:proofErr w:type="spellEnd"/>
      <w:r>
        <w:t xml:space="preserve"> in </w:t>
      </w:r>
      <w:proofErr w:type="spellStart"/>
      <w:proofErr w:type="gramStart"/>
      <w:r>
        <w:t>every</w:t>
      </w:r>
      <w:proofErr w:type="spellEnd"/>
      <w:r>
        <w:t xml:space="preserve">  </w:t>
      </w:r>
      <w:proofErr w:type="spellStart"/>
      <w:r>
        <w:t>city</w:t>
      </w:r>
      <w:proofErr w:type="spellEnd"/>
      <w:proofErr w:type="gram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draw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’ s  </w:t>
      </w:r>
      <w:proofErr w:type="spellStart"/>
      <w:r>
        <w:t>attention</w:t>
      </w:r>
      <w:proofErr w:type="spellEnd"/>
      <w:r>
        <w:t xml:space="preserve"> 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risky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. But </w:t>
      </w:r>
      <w:proofErr w:type="spellStart"/>
      <w:proofErr w:type="gramStart"/>
      <w:r>
        <w:t>that</w:t>
      </w:r>
      <w:proofErr w:type="spellEnd"/>
      <w:r>
        <w:t xml:space="preserve">  </w:t>
      </w:r>
      <w:proofErr w:type="spellStart"/>
      <w:r>
        <w:t>led</w:t>
      </w:r>
      <w:proofErr w:type="spellEnd"/>
      <w:proofErr w:type="gram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 </w:t>
      </w:r>
      <w:proofErr w:type="spellStart"/>
      <w:r>
        <w:t>crisis</w:t>
      </w:r>
      <w:proofErr w:type="spellEnd"/>
      <w:r>
        <w:t xml:space="preserve">. </w:t>
      </w:r>
      <w:proofErr w:type="spellStart"/>
      <w:r>
        <w:t>Because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strikes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proofErr w:type="gramStart"/>
      <w:r>
        <w:t>patients</w:t>
      </w:r>
      <w:proofErr w:type="spellEnd"/>
      <w:r>
        <w:t xml:space="preserve">  </w:t>
      </w:r>
      <w:proofErr w:type="spellStart"/>
      <w:r>
        <w:t>were</w:t>
      </w:r>
      <w:proofErr w:type="spellEnd"/>
      <w:proofErr w:type="gramEnd"/>
      <w:r>
        <w:t xml:space="preserve"> </w:t>
      </w:r>
      <w:proofErr w:type="spellStart"/>
      <w:r>
        <w:t>aggrieved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stuff</w:t>
      </w:r>
      <w:proofErr w:type="spellEnd"/>
      <w:r>
        <w:t xml:space="preserve">. </w:t>
      </w:r>
    </w:p>
    <w:p w:rsidR="00C22486" w:rsidRDefault="00C22486" w:rsidP="00A76008">
      <w:pPr>
        <w:tabs>
          <w:tab w:val="left" w:pos="2925"/>
        </w:tabs>
        <w:jc w:val="both"/>
      </w:pPr>
      <w:proofErr w:type="spellStart"/>
      <w:proofErr w:type="gramStart"/>
      <w:r>
        <w:t>Lastly</w:t>
      </w:r>
      <w:proofErr w:type="spellEnd"/>
      <w:r>
        <w:t xml:space="preserve"> , </w:t>
      </w:r>
      <w:proofErr w:type="spellStart"/>
      <w:r>
        <w:t>It</w:t>
      </w:r>
      <w:proofErr w:type="spellEnd"/>
      <w:proofErr w:type="gramEnd"/>
      <w:r>
        <w:t xml:space="preserve"> can not be </w:t>
      </w:r>
      <w:proofErr w:type="spellStart"/>
      <w:r>
        <w:t>deniable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stuff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at risk </w:t>
      </w:r>
      <w:proofErr w:type="spellStart"/>
      <w:r>
        <w:t>for</w:t>
      </w:r>
      <w:proofErr w:type="spellEnd"/>
      <w:r>
        <w:t xml:space="preserve"> </w:t>
      </w:r>
      <w:proofErr w:type="spellStart"/>
      <w:r>
        <w:t>violence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be </w:t>
      </w:r>
      <w:proofErr w:type="spellStart"/>
      <w:r>
        <w:t>protect</w:t>
      </w:r>
      <w:proofErr w:type="spellEnd"/>
      <w:r>
        <w:t>.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Ministry</w:t>
      </w:r>
      <w:proofErr w:type="spellEnd"/>
      <w:r>
        <w:t xml:space="preserve"> of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took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precuations</w:t>
      </w:r>
      <w:proofErr w:type="spellEnd"/>
      <w:r>
        <w:t xml:space="preserve"> 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of  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workers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violence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</w:t>
      </w:r>
      <w:proofErr w:type="spellStart"/>
      <w:r>
        <w:t>policies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. </w:t>
      </w:r>
      <w:proofErr w:type="spellStart"/>
      <w:r>
        <w:t>Besides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proofErr w:type="gramStart"/>
      <w:r>
        <w:t>health</w:t>
      </w:r>
      <w:proofErr w:type="spellEnd"/>
      <w:r>
        <w:t xml:space="preserve">  </w:t>
      </w:r>
      <w:proofErr w:type="spellStart"/>
      <w:r>
        <w:t>workers</w:t>
      </w:r>
      <w:proofErr w:type="spellEnd"/>
      <w:proofErr w:type="gramEnd"/>
      <w:r>
        <w:t xml:space="preserve">  </w:t>
      </w:r>
      <w:proofErr w:type="spellStart"/>
      <w:r>
        <w:t>should</w:t>
      </w:r>
      <w:proofErr w:type="spellEnd"/>
      <w:r>
        <w:t xml:space="preserve"> be </w:t>
      </w:r>
      <w:proofErr w:type="spellStart"/>
      <w:r>
        <w:t>supported</w:t>
      </w:r>
      <w:proofErr w:type="spellEnd"/>
      <w:r>
        <w:t xml:space="preserve"> 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attemped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violence</w:t>
      </w:r>
      <w:proofErr w:type="spellEnd"/>
      <w:r>
        <w:t xml:space="preserve">, </w:t>
      </w:r>
      <w:proofErr w:type="spellStart"/>
      <w:r w:rsidR="009D0D20">
        <w:t>and</w:t>
      </w:r>
      <w:proofErr w:type="spellEnd"/>
      <w:r w:rsidR="009D0D20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criminal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</w:t>
      </w:r>
      <w:proofErr w:type="spellStart"/>
      <w:r>
        <w:t>followed</w:t>
      </w:r>
      <w:proofErr w:type="spellEnd"/>
      <w:r>
        <w:t>.</w:t>
      </w:r>
    </w:p>
    <w:p w:rsidR="00C22486" w:rsidRDefault="00C22486" w:rsidP="00A76008">
      <w:pPr>
        <w:jc w:val="both"/>
      </w:pPr>
      <w:proofErr w:type="spellStart"/>
      <w:r>
        <w:t>To</w:t>
      </w:r>
      <w:proofErr w:type="spellEnd"/>
      <w:r>
        <w:t xml:space="preserve"> </w:t>
      </w:r>
      <w:proofErr w:type="spellStart"/>
      <w:r>
        <w:t>sum</w:t>
      </w:r>
      <w:proofErr w:type="spellEnd"/>
      <w:r>
        <w:t xml:space="preserve"> </w:t>
      </w:r>
      <w:proofErr w:type="spellStart"/>
      <w:proofErr w:type="gramStart"/>
      <w:r>
        <w:t>up</w:t>
      </w:r>
      <w:proofErr w:type="spellEnd"/>
      <w:r>
        <w:t>,</w:t>
      </w:r>
      <w:proofErr w:type="spellStart"/>
      <w:r>
        <w:t>Despite</w:t>
      </w:r>
      <w:proofErr w:type="spellEnd"/>
      <w:proofErr w:type="gram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large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 </w:t>
      </w:r>
      <w:proofErr w:type="spellStart"/>
      <w:r>
        <w:t>orginized</w:t>
      </w:r>
      <w:proofErr w:type="spellEnd"/>
      <w:r>
        <w:t xml:space="preserve">  </w:t>
      </w:r>
      <w:proofErr w:type="spellStart"/>
      <w:r>
        <w:t>strikes</w:t>
      </w:r>
      <w:proofErr w:type="spellEnd"/>
      <w:r>
        <w:t xml:space="preserve">,  </w:t>
      </w:r>
      <w:proofErr w:type="spellStart"/>
      <w:r>
        <w:t>violent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 </w:t>
      </w:r>
      <w:proofErr w:type="spellStart"/>
      <w:r>
        <w:t>stuff</w:t>
      </w:r>
      <w:proofErr w:type="spellEnd"/>
      <w:r>
        <w:t xml:space="preserve">  </w:t>
      </w:r>
      <w:proofErr w:type="spellStart"/>
      <w:r>
        <w:t>continued</w:t>
      </w:r>
      <w:proofErr w:type="spellEnd"/>
      <w:r>
        <w:t xml:space="preserve"> 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increase</w:t>
      </w:r>
      <w:proofErr w:type="spellEnd"/>
      <w:r>
        <w:t xml:space="preserve">.  </w:t>
      </w:r>
      <w:proofErr w:type="spellStart"/>
      <w:r>
        <w:t>There</w:t>
      </w:r>
      <w:proofErr w:type="spellEnd"/>
      <w:r>
        <w:t xml:space="preserve"> is no </w:t>
      </w:r>
      <w:proofErr w:type="spellStart"/>
      <w:r>
        <w:t>doubt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of </w:t>
      </w:r>
      <w:proofErr w:type="spellStart"/>
      <w:r>
        <w:t>preventing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violence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drastic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radical</w:t>
      </w:r>
      <w:proofErr w:type="spellEnd"/>
      <w:r>
        <w:t xml:space="preserve"> </w:t>
      </w:r>
      <w:proofErr w:type="spellStart"/>
      <w:r>
        <w:t>arrangements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of </w:t>
      </w:r>
      <w:proofErr w:type="spellStart"/>
      <w:r>
        <w:t>ministery</w:t>
      </w:r>
      <w:proofErr w:type="spellEnd"/>
      <w:r>
        <w:t xml:space="preserve">. </w:t>
      </w:r>
    </w:p>
    <w:sectPr w:rsidR="00C22486" w:rsidSect="001C4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538D"/>
    <w:rsid w:val="00176F79"/>
    <w:rsid w:val="001C44D8"/>
    <w:rsid w:val="005A69E5"/>
    <w:rsid w:val="006145EF"/>
    <w:rsid w:val="0066538D"/>
    <w:rsid w:val="00805BA7"/>
    <w:rsid w:val="008A7F06"/>
    <w:rsid w:val="009D0D20"/>
    <w:rsid w:val="009E533A"/>
    <w:rsid w:val="00A740DC"/>
    <w:rsid w:val="00A76008"/>
    <w:rsid w:val="00C22486"/>
    <w:rsid w:val="00C93060"/>
    <w:rsid w:val="00CE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86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5A69E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A69E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A69E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A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5A6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5A69E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paragraph" w:styleId="AralkYok">
    <w:name w:val="No Spacing"/>
    <w:uiPriority w:val="1"/>
    <w:qFormat/>
    <w:rsid w:val="005A6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9962C-2746-42F0-BD36-8838DBC6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</dc:creator>
  <cp:keywords/>
  <dc:description/>
  <cp:lastModifiedBy>exper1</cp:lastModifiedBy>
  <cp:revision>5</cp:revision>
  <dcterms:created xsi:type="dcterms:W3CDTF">2013-10-28T16:58:00Z</dcterms:created>
  <dcterms:modified xsi:type="dcterms:W3CDTF">2013-10-29T19:07:00Z</dcterms:modified>
</cp:coreProperties>
</file>